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A1C97" w14:textId="5D8BF04C" w:rsidR="0021658E" w:rsidRDefault="00E85D07" w:rsidP="00511427">
      <w:pPr>
        <w:jc w:val="center"/>
        <w:rPr>
          <w:rFonts w:ascii="Arial" w:eastAsia="AR P丸ゴシック体E" w:hAnsi="Arial" w:cstheme="majorBidi"/>
          <w:sz w:val="28"/>
          <w:szCs w:val="24"/>
          <w:lang w:val="de-DE"/>
        </w:rPr>
      </w:pPr>
      <w:r w:rsidRPr="00E85D07">
        <w:rPr>
          <w:rFonts w:ascii="Arial" w:eastAsia="AR P丸ゴシック体E" w:hAnsi="Arial" w:cstheme="majorBidi"/>
          <w:sz w:val="28"/>
          <w:szCs w:val="24"/>
          <w:lang w:val="de-DE"/>
        </w:rPr>
        <w:t>Wie Corona die Innenstädte verändern könnte</w:t>
      </w:r>
      <w:r w:rsidR="005079BC" w:rsidRPr="005079BC">
        <w:rPr>
          <w:rFonts w:ascii="Arial" w:eastAsia="AR P丸ゴシック体E" w:hAnsi="Arial" w:cstheme="majorBidi"/>
          <w:sz w:val="28"/>
          <w:szCs w:val="24"/>
          <w:lang w:val="de-DE"/>
        </w:rPr>
        <w:t xml:space="preserve"> </w:t>
      </w:r>
    </w:p>
    <w:p w14:paraId="1692F117" w14:textId="090ABBAB" w:rsidR="009A147C" w:rsidRDefault="00E85D07" w:rsidP="00511427">
      <w:pPr>
        <w:jc w:val="center"/>
        <w:rPr>
          <w:lang w:val="de-DE"/>
        </w:rPr>
      </w:pPr>
      <w:r>
        <w:rPr>
          <w:rFonts w:hint="eastAsia"/>
          <w:lang w:val="de-DE"/>
        </w:rPr>
        <w:t>コロナで街がどう変わるだろう</w:t>
      </w:r>
      <w:r w:rsidR="00F87085">
        <w:rPr>
          <w:rFonts w:hint="eastAsia"/>
          <w:lang w:val="de-DE"/>
        </w:rPr>
        <w:t xml:space="preserve">　</w:t>
      </w:r>
    </w:p>
    <w:p w14:paraId="1E37CCFC" w14:textId="7BCB24BB" w:rsidR="009A147C" w:rsidRDefault="00511427" w:rsidP="00511427">
      <w:pPr>
        <w:jc w:val="right"/>
        <w:rPr>
          <w:lang w:val="de-DE"/>
        </w:rPr>
      </w:pPr>
      <w:r>
        <w:rPr>
          <w:rFonts w:hint="eastAsia"/>
          <w:lang w:val="de-DE"/>
        </w:rPr>
        <w:t xml:space="preserve">DW </w:t>
      </w:r>
      <w:r w:rsidR="0046056E" w:rsidRPr="0046056E">
        <w:rPr>
          <w:lang w:val="de-DE"/>
        </w:rPr>
        <w:t xml:space="preserve">Datum </w:t>
      </w:r>
      <w:r w:rsidR="00E85D07">
        <w:rPr>
          <w:lang w:val="de-DE"/>
        </w:rPr>
        <w:t>26</w:t>
      </w:r>
      <w:r w:rsidR="0046056E" w:rsidRPr="0046056E">
        <w:rPr>
          <w:lang w:val="de-DE"/>
        </w:rPr>
        <w:t>.0</w:t>
      </w:r>
      <w:r w:rsidR="00404308">
        <w:rPr>
          <w:lang w:val="de-DE"/>
        </w:rPr>
        <w:t>6</w:t>
      </w:r>
      <w:r w:rsidR="0046056E" w:rsidRPr="0046056E">
        <w:rPr>
          <w:lang w:val="de-DE"/>
        </w:rPr>
        <w:t>.2020</w:t>
      </w:r>
    </w:p>
    <w:p w14:paraId="0C85DEB2" w14:textId="75607D36" w:rsidR="00593F14" w:rsidRDefault="00E85D07" w:rsidP="00593F14">
      <w:pPr>
        <w:jc w:val="right"/>
        <w:rPr>
          <w:lang w:val="de-DE"/>
        </w:rPr>
      </w:pPr>
      <w:bookmarkStart w:id="0" w:name="_Hlk2089911"/>
      <w:r w:rsidRPr="00E85D07">
        <w:rPr>
          <w:lang w:val="de-DE"/>
        </w:rPr>
        <w:t>https://www.dw.com/de/wie-corona-die-innenst%C3%A4dte-ver%C3%A4ndern-k%C3%B6nnte/l-53937346</w:t>
      </w:r>
      <w:r w:rsidR="00593F14" w:rsidRPr="00593F14">
        <w:rPr>
          <w:rFonts w:hint="eastAsia"/>
          <w:lang w:val="de-DE"/>
        </w:rPr>
        <w:t xml:space="preserve"> </w:t>
      </w:r>
    </w:p>
    <w:p w14:paraId="1BA75001" w14:textId="6B404EB2" w:rsidR="00593F14" w:rsidRPr="00A819C1" w:rsidRDefault="00593F14" w:rsidP="009A147C">
      <w:pPr>
        <w:rPr>
          <w:lang w:val="de-DE"/>
        </w:rPr>
      </w:pPr>
    </w:p>
    <w:p w14:paraId="51927886" w14:textId="40EAF6B3" w:rsidR="00511427" w:rsidRPr="00D945FF" w:rsidRDefault="00511427" w:rsidP="009A147C">
      <w:pPr>
        <w:rPr>
          <w:lang w:val="de-DE"/>
        </w:rPr>
      </w:pPr>
      <w:r>
        <w:rPr>
          <w:rFonts w:hint="eastAsia"/>
          <w:lang w:val="de-DE"/>
        </w:rPr>
        <w:t>20</w:t>
      </w:r>
      <w:r w:rsidR="007404D7">
        <w:rPr>
          <w:rFonts w:hint="eastAsia"/>
          <w:lang w:val="de-DE"/>
        </w:rPr>
        <w:t>200</w:t>
      </w:r>
      <w:r w:rsidR="00631C19">
        <w:rPr>
          <w:rFonts w:hint="eastAsia"/>
          <w:lang w:val="de-DE"/>
        </w:rPr>
        <w:t>6</w:t>
      </w:r>
      <w:r w:rsidR="00E85D07">
        <w:rPr>
          <w:lang w:val="de-DE"/>
        </w:rPr>
        <w:t>26</w:t>
      </w:r>
      <w:r w:rsidR="00F90814">
        <w:rPr>
          <w:rFonts w:hint="eastAsia"/>
          <w:lang w:val="de-DE"/>
        </w:rPr>
        <w:t>_</w:t>
      </w:r>
      <w:r w:rsidR="00E85D07" w:rsidRPr="00E85D07">
        <w:rPr>
          <w:lang w:val="de-DE"/>
        </w:rPr>
        <w:t>wie-corona-die-innenst</w:t>
      </w:r>
      <w:r w:rsidR="00E85D07">
        <w:rPr>
          <w:lang w:val="de-DE"/>
        </w:rPr>
        <w:t>aed</w:t>
      </w:r>
      <w:r w:rsidR="00E85D07" w:rsidRPr="00E85D07">
        <w:rPr>
          <w:lang w:val="de-DE"/>
        </w:rPr>
        <w:t>te-ver</w:t>
      </w:r>
      <w:r w:rsidR="00E85D07">
        <w:rPr>
          <w:lang w:val="de-DE"/>
        </w:rPr>
        <w:t>ae</w:t>
      </w:r>
      <w:r w:rsidR="00E85D07" w:rsidRPr="00E85D07">
        <w:rPr>
          <w:lang w:val="de-DE"/>
        </w:rPr>
        <w:t>ndern-k</w:t>
      </w:r>
      <w:r w:rsidR="00E85D07">
        <w:rPr>
          <w:lang w:val="de-DE"/>
        </w:rPr>
        <w:t>oe</w:t>
      </w:r>
      <w:r w:rsidR="00E85D07" w:rsidRPr="00E85D07">
        <w:rPr>
          <w:lang w:val="de-DE"/>
        </w:rPr>
        <w:t>nnte</w:t>
      </w:r>
      <w:r>
        <w:rPr>
          <w:rFonts w:hint="eastAsia"/>
          <w:lang w:val="de-DE"/>
        </w:rPr>
        <w:t>.docx</w:t>
      </w:r>
      <w:bookmarkEnd w:id="0"/>
    </w:p>
    <w:p w14:paraId="77B21B8F" w14:textId="401ABA97" w:rsidR="00716F47" w:rsidRPr="00D031B0" w:rsidRDefault="00E85D07" w:rsidP="00F90814">
      <w:pPr>
        <w:rPr>
          <w:lang w:val="de-DE"/>
        </w:rPr>
      </w:pPr>
      <w:r w:rsidRPr="00E85D07">
        <w:rPr>
          <w:noProof/>
        </w:rPr>
        <w:drawing>
          <wp:inline distT="0" distB="0" distL="0" distR="0" wp14:anchorId="5C751071" wp14:editId="1EA95A78">
            <wp:extent cx="5400040" cy="272034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2720340"/>
                    </a:xfrm>
                    <a:prstGeom prst="rect">
                      <a:avLst/>
                    </a:prstGeom>
                  </pic:spPr>
                </pic:pic>
              </a:graphicData>
            </a:graphic>
          </wp:inline>
        </w:drawing>
      </w:r>
    </w:p>
    <w:p w14:paraId="55EAC4D1" w14:textId="411248F0" w:rsidR="003A4545" w:rsidRDefault="00E85D07" w:rsidP="003A4545">
      <w:pPr>
        <w:widowControl/>
        <w:jc w:val="left"/>
        <w:rPr>
          <w:sz w:val="32"/>
          <w:szCs w:val="36"/>
          <w:lang w:val="de-DE"/>
        </w:rPr>
      </w:pPr>
      <w:bookmarkStart w:id="1" w:name="_Hlk42165822"/>
      <w:r w:rsidRPr="00E85D07">
        <w:rPr>
          <w:sz w:val="32"/>
          <w:szCs w:val="36"/>
          <w:lang w:val="de-DE"/>
        </w:rPr>
        <w:t>Wie Corona die Innenstädte verändern könnte</w:t>
      </w:r>
      <w:r w:rsidR="00CB4D9A">
        <w:rPr>
          <w:sz w:val="32"/>
          <w:szCs w:val="36"/>
          <w:lang w:val="de-DE"/>
        </w:rPr>
        <w:t xml:space="preserve"> </w:t>
      </w:r>
    </w:p>
    <w:bookmarkEnd w:id="1"/>
    <w:p w14:paraId="2EA071D3" w14:textId="77777777" w:rsidR="00E85D07" w:rsidRPr="00E85D07" w:rsidRDefault="00E85D07" w:rsidP="00E85D07">
      <w:pPr>
        <w:widowControl/>
        <w:jc w:val="left"/>
        <w:rPr>
          <w:lang w:val="de-DE"/>
        </w:rPr>
      </w:pPr>
      <w:r w:rsidRPr="00E85D07">
        <w:rPr>
          <w:lang w:val="de-DE"/>
        </w:rPr>
        <w:t>Die Fußgängerzonen sind wieder so gut besucht wie vor der Krise, fast alle Läden in den Innenstädten sind geöffnet. Ist also alles wieder beim Alten? Nein – denn viele Geschäfte bleiben leer.</w:t>
      </w:r>
    </w:p>
    <w:p w14:paraId="5C3B77B4" w14:textId="77777777" w:rsidR="00E85D07" w:rsidRPr="00E85D07" w:rsidRDefault="00E85D07" w:rsidP="00E85D07">
      <w:pPr>
        <w:widowControl/>
        <w:jc w:val="left"/>
        <w:rPr>
          <w:lang w:val="de-DE"/>
        </w:rPr>
      </w:pPr>
    </w:p>
    <w:p w14:paraId="706C1C3D" w14:textId="77777777" w:rsidR="00E85D07" w:rsidRPr="00E85D07" w:rsidRDefault="00E85D07" w:rsidP="00E85D07">
      <w:pPr>
        <w:widowControl/>
        <w:jc w:val="left"/>
        <w:rPr>
          <w:lang w:val="de-DE"/>
        </w:rPr>
      </w:pPr>
      <w:r w:rsidRPr="00E85D07">
        <w:rPr>
          <w:lang w:val="de-DE"/>
        </w:rPr>
        <w:t>Samstagvormittag in der Kölner City: Hunderte Menschen laufen in die Fußgängerzone, einige tragen Masken, manche essen Eis. Auffällig ist aber etwas anderes: Viele bleiben vor den Schaufenstern stehen, gehen aber nicht in die Läden und nur sehr wenige tragen Einkaufstüten. Ein Obsthändler bestätigt: „Die Leute sind eben nicht kauflustig. Die wollen alle nur bummeln.“</w:t>
      </w:r>
    </w:p>
    <w:p w14:paraId="7E8446EB" w14:textId="77777777" w:rsidR="00E85D07" w:rsidRPr="00E85D07" w:rsidRDefault="00E85D07" w:rsidP="00E85D07">
      <w:pPr>
        <w:widowControl/>
        <w:jc w:val="left"/>
        <w:rPr>
          <w:lang w:val="de-DE"/>
        </w:rPr>
      </w:pPr>
    </w:p>
    <w:p w14:paraId="33A1A1D4" w14:textId="77777777" w:rsidR="00E85D07" w:rsidRPr="00E85D07" w:rsidRDefault="00E85D07" w:rsidP="00E85D07">
      <w:pPr>
        <w:widowControl/>
        <w:jc w:val="left"/>
        <w:rPr>
          <w:lang w:val="de-DE"/>
        </w:rPr>
      </w:pPr>
      <w:r w:rsidRPr="00E85D07">
        <w:rPr>
          <w:lang w:val="de-DE"/>
        </w:rPr>
        <w:t xml:space="preserve">Bei den Händlern führt dieses Verhalten zu Ängsten: Nach einer Umfrage des Handelsverbands Deutschland (HDE) fürchtet ein Drittel der Händler in Deutschland um seine Existenz. Schon jetzt schließt das Unternehmen Galeria Karstadt Kaufhof jedes dritte seiner Warenhäuser. Und auch nach der Corona-Krise wird es für viele </w:t>
      </w:r>
      <w:r w:rsidRPr="00E85D07">
        <w:rPr>
          <w:lang w:val="de-DE"/>
        </w:rPr>
        <w:lastRenderedPageBreak/>
        <w:t>wegen des gestiegenen Online-Handels nicht einfacher, glaubt Stadtforscher Thomas Krüger.</w:t>
      </w:r>
    </w:p>
    <w:p w14:paraId="5ACA109D" w14:textId="77777777" w:rsidR="00E85D07" w:rsidRPr="00E85D07" w:rsidRDefault="00E85D07" w:rsidP="00E85D07">
      <w:pPr>
        <w:widowControl/>
        <w:jc w:val="left"/>
        <w:rPr>
          <w:lang w:val="de-DE"/>
        </w:rPr>
      </w:pPr>
    </w:p>
    <w:p w14:paraId="14EC45A2" w14:textId="77777777" w:rsidR="00E85D07" w:rsidRPr="00E85D07" w:rsidRDefault="00E85D07" w:rsidP="00E85D07">
      <w:pPr>
        <w:widowControl/>
        <w:jc w:val="left"/>
        <w:rPr>
          <w:lang w:val="de-DE"/>
        </w:rPr>
      </w:pPr>
      <w:r w:rsidRPr="00E85D07">
        <w:rPr>
          <w:lang w:val="de-DE"/>
        </w:rPr>
        <w:t>Er rechnet nicht nur mit der Insolvenz vieler Geschäfte, sondern auch damit, dass die Büronutzung zurückgeht. Denn in der Krise haben sich viele Menschen daran gewöhnt, im Homeoffice zu arbeiten. Müssen wir uns also an den Anblick verwaister Geschäfte und Bürohäuser in den Innenstädten gewöhnen?</w:t>
      </w:r>
    </w:p>
    <w:p w14:paraId="47380F39" w14:textId="77777777" w:rsidR="00E85D07" w:rsidRPr="00E85D07" w:rsidRDefault="00E85D07" w:rsidP="00E85D07">
      <w:pPr>
        <w:widowControl/>
        <w:jc w:val="left"/>
        <w:rPr>
          <w:lang w:val="de-DE"/>
        </w:rPr>
      </w:pPr>
    </w:p>
    <w:p w14:paraId="6E9D66A9" w14:textId="1F2BF825" w:rsidR="002C7C79" w:rsidRDefault="00E85D07" w:rsidP="00E85D07">
      <w:pPr>
        <w:widowControl/>
        <w:jc w:val="left"/>
        <w:rPr>
          <w:rFonts w:ascii="Arial" w:eastAsia="AR P丸ゴシック体E" w:hAnsi="Arial" w:cstheme="majorBidi"/>
          <w:color w:val="00B0F0"/>
          <w:sz w:val="24"/>
          <w:lang w:val="de-DE"/>
        </w:rPr>
      </w:pPr>
      <w:r w:rsidRPr="00E85D07">
        <w:rPr>
          <w:lang w:val="de-DE"/>
        </w:rPr>
        <w:t xml:space="preserve">Der Stadtforscher ist trotzdem optimistisch: „Wenn die Mieten sinken, dann haben Geschäftsmodelle eine Chance, die noch nicht so stark sind.“ Ihm schweben Fusionskonzepte zwischen Gastronomie, Kunst, Verkauf und Büro vor. Wenn Vermieter und Unternehmen bereit sind, etwas Neues zu wagen, steckt in der Krise tatsächlich eine Chance auf größere Vielfalt in den Innenstädten, so Krüger. </w:t>
      </w:r>
      <w:r w:rsidR="002C7C79">
        <w:rPr>
          <w:lang w:val="de-DE"/>
        </w:rPr>
        <w:br w:type="page"/>
      </w:r>
    </w:p>
    <w:p w14:paraId="7FFEA881" w14:textId="7C79FAF4" w:rsidR="00A94BEA" w:rsidRDefault="00A94BEA" w:rsidP="005079BC">
      <w:pPr>
        <w:pStyle w:val="2"/>
        <w:rPr>
          <w:lang w:val="de-DE"/>
        </w:rPr>
      </w:pPr>
      <w:r>
        <w:rPr>
          <w:rFonts w:hint="eastAsia"/>
          <w:lang w:val="de-DE"/>
        </w:rPr>
        <w:lastRenderedPageBreak/>
        <w:t>Glossar</w:t>
      </w:r>
    </w:p>
    <w:p w14:paraId="5CCE9017" w14:textId="77777777" w:rsidR="00FE0E1D" w:rsidRDefault="00FE0E1D" w:rsidP="00FE0E1D">
      <w:pPr>
        <w:rPr>
          <w:lang w:val="de-DE"/>
        </w:rPr>
      </w:pPr>
    </w:p>
    <w:p w14:paraId="23940F82"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Maske, -n (f.)</w:t>
      </w:r>
      <w:r w:rsidRPr="00E85D07">
        <w:rPr>
          <w:rFonts w:ascii="Georgia" w:hAnsi="Georgia"/>
          <w:color w:val="000000"/>
          <w:sz w:val="23"/>
          <w:szCs w:val="23"/>
          <w:lang w:val="de-DE"/>
        </w:rPr>
        <w:t> — hier: etwas, das man vor Mund und Nase trägt, um sich und andere vor Krankheiten zu schützen</w:t>
      </w:r>
    </w:p>
    <w:p w14:paraId="0223B6D6"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auffällig</w:t>
      </w:r>
      <w:r w:rsidRPr="00E85D07">
        <w:rPr>
          <w:rFonts w:ascii="Georgia" w:hAnsi="Georgia"/>
          <w:color w:val="000000"/>
          <w:sz w:val="23"/>
          <w:szCs w:val="23"/>
          <w:lang w:val="de-DE"/>
        </w:rPr>
        <w:t> — so, dass man etwas gut sieht oder bemerkt</w:t>
      </w:r>
    </w:p>
    <w:p w14:paraId="2F29E398"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kauflustig</w:t>
      </w:r>
      <w:r w:rsidRPr="00E85D07">
        <w:rPr>
          <w:rFonts w:ascii="Georgia" w:hAnsi="Georgia"/>
          <w:color w:val="000000"/>
          <w:sz w:val="23"/>
          <w:szCs w:val="23"/>
          <w:lang w:val="de-DE"/>
        </w:rPr>
        <w:t> — so, dass man viel kauft</w:t>
      </w:r>
    </w:p>
    <w:p w14:paraId="750D0C5E"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bummeln</w:t>
      </w:r>
      <w:r w:rsidRPr="00E85D07">
        <w:rPr>
          <w:rFonts w:ascii="Georgia" w:hAnsi="Georgia"/>
          <w:color w:val="000000"/>
          <w:sz w:val="23"/>
          <w:szCs w:val="23"/>
          <w:lang w:val="de-DE"/>
        </w:rPr>
        <w:t> — hier: langsam gehen und sich die Schaufenster von Geschäften ansehen</w:t>
      </w:r>
    </w:p>
    <w:p w14:paraId="10A0744D"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Umfrage, -n (f.)</w:t>
      </w:r>
      <w:r w:rsidRPr="00E85D07">
        <w:rPr>
          <w:rFonts w:ascii="Georgia" w:hAnsi="Georgia"/>
          <w:color w:val="000000"/>
          <w:sz w:val="23"/>
          <w:szCs w:val="23"/>
          <w:lang w:val="de-DE"/>
        </w:rPr>
        <w:t> — die Befragung von Personen zu einem bestimmten Thema</w:t>
      </w:r>
    </w:p>
    <w:p w14:paraId="769A7514"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Existenz, -en (f.)</w:t>
      </w:r>
      <w:r w:rsidRPr="00E85D07">
        <w:rPr>
          <w:rFonts w:ascii="Georgia" w:hAnsi="Georgia"/>
          <w:color w:val="000000"/>
          <w:sz w:val="23"/>
          <w:szCs w:val="23"/>
          <w:lang w:val="de-DE"/>
        </w:rPr>
        <w:t> — hier: das wirtschaftliche Leben einer Firma/eines Geschäfts</w:t>
      </w:r>
    </w:p>
    <w:p w14:paraId="1E8A6891"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Warenhaus, -häuser (n.)</w:t>
      </w:r>
      <w:r w:rsidRPr="00E85D07">
        <w:rPr>
          <w:rFonts w:ascii="Georgia" w:hAnsi="Georgia"/>
          <w:color w:val="000000"/>
          <w:sz w:val="23"/>
          <w:szCs w:val="23"/>
          <w:lang w:val="de-DE"/>
        </w:rPr>
        <w:t> — ein großes Geschäft, in dem man ganz viele unterschiedliche Waren kaufen kann; das Kaufhaus</w:t>
      </w:r>
    </w:p>
    <w:p w14:paraId="3EDA5685"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Insolvenz, -en (f.)</w:t>
      </w:r>
      <w:r w:rsidRPr="00E85D07">
        <w:rPr>
          <w:rFonts w:ascii="Georgia" w:hAnsi="Georgia"/>
          <w:color w:val="000000"/>
          <w:sz w:val="23"/>
          <w:szCs w:val="23"/>
          <w:lang w:val="de-DE"/>
        </w:rPr>
        <w:t> — die Tatsache, dass ein Unternehmen nicht mehr zahlen kann</w:t>
      </w:r>
    </w:p>
    <w:p w14:paraId="59360FF8"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zurück|gehen</w:t>
      </w:r>
      <w:r w:rsidRPr="00E85D07">
        <w:rPr>
          <w:rFonts w:ascii="Georgia" w:hAnsi="Georgia"/>
          <w:color w:val="000000"/>
          <w:sz w:val="23"/>
          <w:szCs w:val="23"/>
          <w:lang w:val="de-DE"/>
        </w:rPr>
        <w:t> — hier: weniger werden; kleiner werden; sinken</w:t>
      </w:r>
    </w:p>
    <w:p w14:paraId="0A0F8D44"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Homeoffice (n., nur Singular, aus dem Englischen)</w:t>
      </w:r>
      <w:r w:rsidRPr="00E85D07">
        <w:rPr>
          <w:rFonts w:ascii="Georgia" w:hAnsi="Georgia"/>
          <w:color w:val="000000"/>
          <w:sz w:val="23"/>
          <w:szCs w:val="23"/>
          <w:lang w:val="de-DE"/>
        </w:rPr>
        <w:t> — das Arbeiten von zuhause</w:t>
      </w:r>
    </w:p>
    <w:p w14:paraId="11AB19F6"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verwaist</w:t>
      </w:r>
      <w:r w:rsidRPr="00E85D07">
        <w:rPr>
          <w:rFonts w:ascii="Georgia" w:hAnsi="Georgia"/>
          <w:color w:val="000000"/>
          <w:sz w:val="23"/>
          <w:szCs w:val="23"/>
          <w:lang w:val="de-DE"/>
        </w:rPr>
        <w:t> — hier: leer; verlassen</w:t>
      </w:r>
    </w:p>
    <w:p w14:paraId="6C0FA4F1"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optimistisch</w:t>
      </w:r>
      <w:r w:rsidRPr="00E85D07">
        <w:rPr>
          <w:rFonts w:ascii="Georgia" w:hAnsi="Georgia"/>
          <w:color w:val="000000"/>
          <w:sz w:val="23"/>
          <w:szCs w:val="23"/>
          <w:lang w:val="de-DE"/>
        </w:rPr>
        <w:t> — so, dass jemand nur das Gute sieht; so, dass jemand denkt, dass alles gut wird</w:t>
      </w:r>
    </w:p>
    <w:p w14:paraId="2F37A2B2"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Geschäftsmodell, -e (n.) </w:t>
      </w:r>
      <w:r w:rsidRPr="00E85D07">
        <w:rPr>
          <w:rFonts w:ascii="Georgia" w:hAnsi="Georgia"/>
          <w:color w:val="000000"/>
          <w:sz w:val="23"/>
          <w:szCs w:val="23"/>
          <w:lang w:val="de-DE"/>
        </w:rPr>
        <w:t>— das wirtschaftliche Konzept einer Firma; die Art, wie eine Firma Geld verdient</w:t>
      </w:r>
    </w:p>
    <w:p w14:paraId="046944EF"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Fusionskonzept, -en (f.)</w:t>
      </w:r>
      <w:r w:rsidRPr="00E85D07">
        <w:rPr>
          <w:rFonts w:ascii="Georgia" w:hAnsi="Georgia"/>
          <w:color w:val="000000"/>
          <w:sz w:val="23"/>
          <w:szCs w:val="23"/>
          <w:lang w:val="de-DE"/>
        </w:rPr>
        <w:t> — hier: eine Idee oder Vorstellung, wie man bestimmt Bereich miteinander verbinden kann</w:t>
      </w:r>
    </w:p>
    <w:p w14:paraId="55863620"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lastRenderedPageBreak/>
        <w:t>Gastronomie (f., nur Singular) </w:t>
      </w:r>
      <w:r w:rsidRPr="00E85D07">
        <w:rPr>
          <w:rFonts w:ascii="Georgia" w:hAnsi="Georgia"/>
          <w:color w:val="000000"/>
          <w:sz w:val="23"/>
          <w:szCs w:val="23"/>
          <w:lang w:val="de-DE"/>
        </w:rPr>
        <w:t>— der Bereich der Wirtschaft, zu dem Restaurants und Lokale gehören</w:t>
      </w:r>
    </w:p>
    <w:p w14:paraId="18D75766"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vor|schweben</w:t>
      </w:r>
      <w:r w:rsidRPr="00E85D07">
        <w:rPr>
          <w:rFonts w:ascii="Georgia" w:hAnsi="Georgia"/>
          <w:color w:val="000000"/>
          <w:sz w:val="23"/>
          <w:szCs w:val="23"/>
          <w:lang w:val="de-DE"/>
        </w:rPr>
        <w:t> — eine Idee haben, wie etwas sein könnte</w:t>
      </w:r>
    </w:p>
    <w:p w14:paraId="18409B81"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etwas wagen </w:t>
      </w:r>
      <w:r w:rsidRPr="00E85D07">
        <w:rPr>
          <w:rFonts w:ascii="Georgia" w:hAnsi="Georgia"/>
          <w:color w:val="000000"/>
          <w:sz w:val="23"/>
          <w:szCs w:val="23"/>
          <w:lang w:val="de-DE"/>
        </w:rPr>
        <w:t>— den Mut haben, etwas zu tun</w:t>
      </w:r>
    </w:p>
    <w:p w14:paraId="019A673A" w14:textId="77777777" w:rsidR="00E85D07" w:rsidRPr="00E85D07" w:rsidRDefault="00E85D07" w:rsidP="00E85D07">
      <w:pPr>
        <w:pStyle w:val="dkmanu"/>
        <w:spacing w:line="330" w:lineRule="atLeast"/>
        <w:ind w:right="150"/>
        <w:rPr>
          <w:rFonts w:ascii="Georgia" w:hAnsi="Georgia"/>
          <w:color w:val="000000"/>
          <w:sz w:val="23"/>
          <w:szCs w:val="23"/>
          <w:lang w:val="de-DE"/>
        </w:rPr>
      </w:pPr>
      <w:r w:rsidRPr="00E85D07">
        <w:rPr>
          <w:rStyle w:val="a6"/>
          <w:rFonts w:cs="Arial"/>
          <w:color w:val="000000"/>
          <w:szCs w:val="21"/>
          <w:lang w:val="de-DE"/>
        </w:rPr>
        <w:t>Vielfalt (f., nur Singular)</w:t>
      </w:r>
      <w:r w:rsidRPr="00E85D07">
        <w:rPr>
          <w:rFonts w:ascii="Georgia" w:hAnsi="Georgia"/>
          <w:color w:val="000000"/>
          <w:sz w:val="23"/>
          <w:szCs w:val="23"/>
          <w:lang w:val="de-DE"/>
        </w:rPr>
        <w:t> — die Tatsache, dass es viel Unterschiedliches von etwas gibt</w:t>
      </w:r>
    </w:p>
    <w:p w14:paraId="7E133278" w14:textId="46235B87" w:rsidR="00B64FB4" w:rsidRPr="00E85D07"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p>
    <w:p w14:paraId="770C3B8A" w14:textId="77777777" w:rsidR="000175CD" w:rsidRPr="00B64FB4" w:rsidRDefault="000175CD" w:rsidP="00FE0E1D">
      <w:pPr>
        <w:rPr>
          <w:lang w:val="de-DE"/>
        </w:rPr>
      </w:pPr>
    </w:p>
    <w:p w14:paraId="2E0B4AB2" w14:textId="77777777" w:rsidR="00FE0E1D" w:rsidRDefault="00FE0E1D" w:rsidP="00FE0E1D">
      <w:pPr>
        <w:rPr>
          <w:lang w:val="de-DE"/>
        </w:rPr>
      </w:pPr>
    </w:p>
    <w:p w14:paraId="5D039C70" w14:textId="53C4DB17" w:rsidR="002C7C79" w:rsidRDefault="002C7C79" w:rsidP="00FE0E1D">
      <w:pPr>
        <w:rPr>
          <w:lang w:val="de-DE"/>
        </w:rPr>
      </w:pPr>
      <w:r>
        <w:rPr>
          <w:lang w:val="de-DE"/>
        </w:rPr>
        <w:br w:type="page"/>
      </w:r>
    </w:p>
    <w:p w14:paraId="72318B5C" w14:textId="245917EC" w:rsidR="002C7C79" w:rsidRDefault="002C7C79" w:rsidP="005079BC">
      <w:pPr>
        <w:pStyle w:val="2"/>
        <w:rPr>
          <w:lang w:val="de-DE"/>
        </w:rPr>
      </w:pPr>
      <w:bookmarkStart w:id="2" w:name="_Hlk2090535"/>
      <w:r>
        <w:rPr>
          <w:rFonts w:hint="eastAsia"/>
          <w:lang w:val="de-DE"/>
        </w:rPr>
        <w:lastRenderedPageBreak/>
        <w:t>分節化したテキスト</w:t>
      </w:r>
    </w:p>
    <w:p w14:paraId="08F78F94" w14:textId="1C4BE840" w:rsidR="005079BC" w:rsidRDefault="005079BC" w:rsidP="005079BC">
      <w:pPr>
        <w:rPr>
          <w:lang w:val="de-DE"/>
        </w:rPr>
      </w:pPr>
    </w:p>
    <w:bookmarkEnd w:id="2"/>
    <w:p w14:paraId="37F58D32" w14:textId="77777777" w:rsidR="00E85D07" w:rsidRPr="00172DE3" w:rsidRDefault="00E85D07" w:rsidP="00172DE3">
      <w:pPr>
        <w:widowControl/>
        <w:jc w:val="left"/>
        <w:rPr>
          <w:lang w:val="de-DE"/>
        </w:rPr>
      </w:pPr>
      <w:r w:rsidRPr="00172DE3">
        <w:rPr>
          <w:lang w:val="de-DE"/>
        </w:rPr>
        <w:t>Wie Cor</w:t>
      </w:r>
      <w:bookmarkStart w:id="3" w:name="_GoBack"/>
      <w:bookmarkEnd w:id="3"/>
      <w:r w:rsidRPr="00172DE3">
        <w:rPr>
          <w:lang w:val="de-DE"/>
        </w:rPr>
        <w:t xml:space="preserve">ona die Innenstädte verändern könnte </w:t>
      </w:r>
    </w:p>
    <w:p w14:paraId="5ACB9D63" w14:textId="77777777" w:rsidR="008C0B5A" w:rsidRPr="00172DE3" w:rsidRDefault="00E85D07" w:rsidP="00172DE3">
      <w:pPr>
        <w:widowControl/>
        <w:jc w:val="left"/>
        <w:rPr>
          <w:rFonts w:hint="eastAsia"/>
          <w:lang w:val="de-DE"/>
        </w:rPr>
      </w:pPr>
      <w:r w:rsidRPr="00172DE3">
        <w:rPr>
          <w:lang w:val="de-DE"/>
        </w:rPr>
        <w:t xml:space="preserve">Die Fußgängerzonen sind wieder so gut besucht wie vor der Krise, </w:t>
      </w:r>
    </w:p>
    <w:p w14:paraId="546DD54B" w14:textId="77777777" w:rsidR="008C0B5A" w:rsidRPr="00172DE3" w:rsidRDefault="00E85D07" w:rsidP="00172DE3">
      <w:pPr>
        <w:widowControl/>
        <w:jc w:val="left"/>
        <w:rPr>
          <w:rFonts w:hint="eastAsia"/>
          <w:lang w:val="de-DE"/>
        </w:rPr>
      </w:pPr>
      <w:r w:rsidRPr="00172DE3">
        <w:rPr>
          <w:lang w:val="de-DE"/>
        </w:rPr>
        <w:t xml:space="preserve">fast alle Läden in den Innenstädten sind geöffnet. </w:t>
      </w:r>
    </w:p>
    <w:p w14:paraId="61AACD71" w14:textId="149C8952" w:rsidR="00E85D07" w:rsidRPr="00172DE3" w:rsidRDefault="00E85D07" w:rsidP="00172DE3">
      <w:pPr>
        <w:widowControl/>
        <w:jc w:val="left"/>
        <w:rPr>
          <w:rFonts w:hint="eastAsia"/>
          <w:lang w:val="de-DE"/>
        </w:rPr>
      </w:pPr>
      <w:r w:rsidRPr="00172DE3">
        <w:rPr>
          <w:lang w:val="de-DE"/>
        </w:rPr>
        <w:t>Ist also alles wieder beim Alten? Nein – denn viele Geschäfte bleiben leer.</w:t>
      </w:r>
    </w:p>
    <w:p w14:paraId="544CD7EB" w14:textId="77777777" w:rsidR="008C0B5A" w:rsidRPr="00172DE3" w:rsidRDefault="00E85D07" w:rsidP="00172DE3">
      <w:pPr>
        <w:widowControl/>
        <w:jc w:val="left"/>
        <w:rPr>
          <w:rFonts w:hint="eastAsia"/>
          <w:lang w:val="de-DE"/>
        </w:rPr>
      </w:pPr>
      <w:r w:rsidRPr="00172DE3">
        <w:rPr>
          <w:lang w:val="de-DE"/>
        </w:rPr>
        <w:t xml:space="preserve">Samstagvormittag in der Kölner City: </w:t>
      </w:r>
    </w:p>
    <w:p w14:paraId="73BED2AA" w14:textId="77777777" w:rsidR="008C0B5A" w:rsidRPr="00172DE3" w:rsidRDefault="00E85D07" w:rsidP="00172DE3">
      <w:pPr>
        <w:widowControl/>
        <w:jc w:val="left"/>
        <w:rPr>
          <w:rFonts w:hint="eastAsia"/>
          <w:lang w:val="de-DE"/>
        </w:rPr>
      </w:pPr>
      <w:r w:rsidRPr="00172DE3">
        <w:rPr>
          <w:lang w:val="de-DE"/>
        </w:rPr>
        <w:t xml:space="preserve">Hunderte Menschen laufen in die Fußgängerzone, einige tragen Masken, manche essen Eis. </w:t>
      </w:r>
    </w:p>
    <w:p w14:paraId="1B3B65EE" w14:textId="77777777" w:rsidR="008C0B5A" w:rsidRPr="00172DE3" w:rsidRDefault="00E85D07" w:rsidP="00172DE3">
      <w:pPr>
        <w:widowControl/>
        <w:jc w:val="left"/>
        <w:rPr>
          <w:rFonts w:hint="eastAsia"/>
          <w:lang w:val="de-DE"/>
        </w:rPr>
      </w:pPr>
      <w:r w:rsidRPr="00172DE3">
        <w:rPr>
          <w:lang w:val="de-DE"/>
        </w:rPr>
        <w:t xml:space="preserve">Auffällig ist aber etwas anderes: </w:t>
      </w:r>
    </w:p>
    <w:p w14:paraId="43337749" w14:textId="77777777" w:rsidR="008C0B5A" w:rsidRPr="00172DE3" w:rsidRDefault="00E85D07" w:rsidP="00172DE3">
      <w:pPr>
        <w:widowControl/>
        <w:jc w:val="left"/>
        <w:rPr>
          <w:rFonts w:hint="eastAsia"/>
          <w:lang w:val="de-DE"/>
        </w:rPr>
      </w:pPr>
      <w:r w:rsidRPr="00172DE3">
        <w:rPr>
          <w:lang w:val="de-DE"/>
        </w:rPr>
        <w:t xml:space="preserve">Viele bleiben vor den Schaufenstern stehen, </w:t>
      </w:r>
    </w:p>
    <w:p w14:paraId="06AAE457" w14:textId="77777777" w:rsidR="008C0B5A" w:rsidRPr="00172DE3" w:rsidRDefault="00E85D07" w:rsidP="00172DE3">
      <w:pPr>
        <w:widowControl/>
        <w:jc w:val="left"/>
        <w:rPr>
          <w:rFonts w:hint="eastAsia"/>
          <w:lang w:val="de-DE"/>
        </w:rPr>
      </w:pPr>
      <w:r w:rsidRPr="00172DE3">
        <w:rPr>
          <w:lang w:val="de-DE"/>
        </w:rPr>
        <w:t xml:space="preserve">gehen aber nicht in die Läden und nur sehr wenige tragen Einkaufstüten. </w:t>
      </w:r>
    </w:p>
    <w:p w14:paraId="45580290" w14:textId="77777777" w:rsidR="008C0B5A" w:rsidRPr="00172DE3" w:rsidRDefault="00E85D07" w:rsidP="00172DE3">
      <w:pPr>
        <w:widowControl/>
        <w:jc w:val="left"/>
        <w:rPr>
          <w:rFonts w:hint="eastAsia"/>
          <w:lang w:val="de-DE"/>
        </w:rPr>
      </w:pPr>
      <w:r w:rsidRPr="00172DE3">
        <w:rPr>
          <w:lang w:val="de-DE"/>
        </w:rPr>
        <w:t xml:space="preserve">Ein Obsthändler bestätigt: </w:t>
      </w:r>
    </w:p>
    <w:p w14:paraId="1BF97B71" w14:textId="5C672CF2" w:rsidR="00E85D07" w:rsidRPr="00172DE3" w:rsidRDefault="00E85D07" w:rsidP="00172DE3">
      <w:pPr>
        <w:widowControl/>
        <w:jc w:val="left"/>
        <w:rPr>
          <w:rFonts w:hint="eastAsia"/>
          <w:lang w:val="de-DE"/>
        </w:rPr>
      </w:pPr>
      <w:r w:rsidRPr="00172DE3">
        <w:rPr>
          <w:lang w:val="de-DE"/>
        </w:rPr>
        <w:t>„Die Leute sind eben nicht kauflustig. Die wollen alle nur bummeln.“</w:t>
      </w:r>
    </w:p>
    <w:p w14:paraId="7D34298F" w14:textId="77777777" w:rsidR="008C0B5A" w:rsidRPr="00172DE3" w:rsidRDefault="00E85D07" w:rsidP="00172DE3">
      <w:pPr>
        <w:widowControl/>
        <w:jc w:val="left"/>
        <w:rPr>
          <w:rFonts w:hint="eastAsia"/>
          <w:lang w:val="de-DE"/>
        </w:rPr>
      </w:pPr>
      <w:r w:rsidRPr="00172DE3">
        <w:rPr>
          <w:lang w:val="de-DE"/>
        </w:rPr>
        <w:t xml:space="preserve">Bei den Händlern führt dieses Verhalten zu Ängsten: </w:t>
      </w:r>
    </w:p>
    <w:p w14:paraId="63B1E903" w14:textId="77777777" w:rsidR="00C77A4B" w:rsidRPr="00172DE3" w:rsidRDefault="00E85D07" w:rsidP="00172DE3">
      <w:pPr>
        <w:widowControl/>
        <w:jc w:val="left"/>
        <w:rPr>
          <w:rFonts w:hint="eastAsia"/>
          <w:lang w:val="de-DE"/>
        </w:rPr>
      </w:pPr>
      <w:r w:rsidRPr="00172DE3">
        <w:rPr>
          <w:lang w:val="de-DE"/>
        </w:rPr>
        <w:t xml:space="preserve">Nach einer Umfrage des Handelsverbands Deutschland (HDE) </w:t>
      </w:r>
    </w:p>
    <w:p w14:paraId="60D973EC" w14:textId="77777777" w:rsidR="00C77A4B" w:rsidRPr="00172DE3" w:rsidRDefault="00E85D07" w:rsidP="00172DE3">
      <w:pPr>
        <w:widowControl/>
        <w:jc w:val="left"/>
        <w:rPr>
          <w:rFonts w:hint="eastAsia"/>
          <w:lang w:val="de-DE"/>
        </w:rPr>
      </w:pPr>
      <w:r w:rsidRPr="00172DE3">
        <w:rPr>
          <w:lang w:val="de-DE"/>
        </w:rPr>
        <w:t xml:space="preserve">fürchtet ein Drittel der Händler in Deutschland um seine Existenz. </w:t>
      </w:r>
    </w:p>
    <w:p w14:paraId="07954682" w14:textId="77777777" w:rsidR="00C77A4B" w:rsidRPr="00172DE3" w:rsidRDefault="00E85D07" w:rsidP="00172DE3">
      <w:pPr>
        <w:widowControl/>
        <w:jc w:val="left"/>
        <w:rPr>
          <w:rFonts w:hint="eastAsia"/>
          <w:lang w:val="de-DE"/>
        </w:rPr>
      </w:pPr>
      <w:r w:rsidRPr="00172DE3">
        <w:rPr>
          <w:lang w:val="de-DE"/>
        </w:rPr>
        <w:t xml:space="preserve">Schon jetzt schließt das Unternehmen Galeria Karstadt Kaufhof </w:t>
      </w:r>
    </w:p>
    <w:p w14:paraId="1D219300" w14:textId="77777777" w:rsidR="00C77A4B" w:rsidRPr="00172DE3" w:rsidRDefault="00E85D07" w:rsidP="00172DE3">
      <w:pPr>
        <w:widowControl/>
        <w:jc w:val="left"/>
        <w:rPr>
          <w:rFonts w:hint="eastAsia"/>
          <w:lang w:val="de-DE"/>
        </w:rPr>
      </w:pPr>
      <w:r w:rsidRPr="00172DE3">
        <w:rPr>
          <w:lang w:val="de-DE"/>
        </w:rPr>
        <w:t xml:space="preserve">jedes dritte seiner Warenhäuser. </w:t>
      </w:r>
    </w:p>
    <w:p w14:paraId="284B3F52" w14:textId="77777777" w:rsidR="00C77A4B" w:rsidRPr="00172DE3" w:rsidRDefault="00E85D07" w:rsidP="00172DE3">
      <w:pPr>
        <w:widowControl/>
        <w:jc w:val="left"/>
        <w:rPr>
          <w:rFonts w:hint="eastAsia"/>
          <w:lang w:val="de-DE"/>
        </w:rPr>
      </w:pPr>
      <w:r w:rsidRPr="00172DE3">
        <w:rPr>
          <w:lang w:val="de-DE"/>
        </w:rPr>
        <w:t xml:space="preserve">Und auch nach der Corona-Krise wird es für viele wegen des gestiegenen Online-Handels nicht einfacher, </w:t>
      </w:r>
    </w:p>
    <w:p w14:paraId="4A16D1E2" w14:textId="69C8F1F2" w:rsidR="00E85D07" w:rsidRPr="00172DE3" w:rsidRDefault="00E85D07" w:rsidP="00172DE3">
      <w:pPr>
        <w:widowControl/>
        <w:jc w:val="left"/>
        <w:rPr>
          <w:rFonts w:hint="eastAsia"/>
          <w:lang w:val="de-DE"/>
        </w:rPr>
      </w:pPr>
      <w:r w:rsidRPr="00172DE3">
        <w:rPr>
          <w:lang w:val="de-DE"/>
        </w:rPr>
        <w:t>glaubt Stadtforscher Thomas Krüger.</w:t>
      </w:r>
    </w:p>
    <w:p w14:paraId="5CF6C3DA" w14:textId="77777777" w:rsidR="00C77A4B" w:rsidRPr="00172DE3" w:rsidRDefault="00E85D07" w:rsidP="00172DE3">
      <w:pPr>
        <w:widowControl/>
        <w:jc w:val="left"/>
        <w:rPr>
          <w:rFonts w:hint="eastAsia"/>
          <w:lang w:val="de-DE"/>
        </w:rPr>
      </w:pPr>
      <w:r w:rsidRPr="00172DE3">
        <w:rPr>
          <w:lang w:val="de-DE"/>
        </w:rPr>
        <w:t xml:space="preserve">Er rechnet nicht nur mit der Insolvenz vieler Geschäfte, sondern auch damit, </w:t>
      </w:r>
    </w:p>
    <w:p w14:paraId="68B4ACC7" w14:textId="77777777" w:rsidR="00C77A4B" w:rsidRPr="00172DE3" w:rsidRDefault="00E85D07" w:rsidP="00172DE3">
      <w:pPr>
        <w:widowControl/>
        <w:jc w:val="left"/>
        <w:rPr>
          <w:rFonts w:hint="eastAsia"/>
          <w:lang w:val="de-DE"/>
        </w:rPr>
      </w:pPr>
      <w:r w:rsidRPr="00172DE3">
        <w:rPr>
          <w:lang w:val="de-DE"/>
        </w:rPr>
        <w:t xml:space="preserve">dass die Büronutzung zurückgeht. </w:t>
      </w:r>
    </w:p>
    <w:p w14:paraId="418348E2" w14:textId="77777777" w:rsidR="00C77A4B" w:rsidRPr="00172DE3" w:rsidRDefault="00E85D07" w:rsidP="00172DE3">
      <w:pPr>
        <w:widowControl/>
        <w:jc w:val="left"/>
        <w:rPr>
          <w:rFonts w:hint="eastAsia"/>
          <w:lang w:val="de-DE"/>
        </w:rPr>
      </w:pPr>
      <w:r w:rsidRPr="00172DE3">
        <w:rPr>
          <w:lang w:val="de-DE"/>
        </w:rPr>
        <w:t xml:space="preserve">Denn in der Krise haben sich viele Menschen daran gewöhnt, im Homeoffice zu arbeiten. </w:t>
      </w:r>
    </w:p>
    <w:p w14:paraId="5CFAC9B0" w14:textId="7EAB9F9D" w:rsidR="00E85D07" w:rsidRPr="00172DE3" w:rsidRDefault="00E85D07" w:rsidP="00172DE3">
      <w:pPr>
        <w:widowControl/>
        <w:jc w:val="left"/>
        <w:rPr>
          <w:rFonts w:hint="eastAsia"/>
          <w:lang w:val="de-DE"/>
        </w:rPr>
      </w:pPr>
      <w:r w:rsidRPr="00172DE3">
        <w:rPr>
          <w:lang w:val="de-DE"/>
        </w:rPr>
        <w:t>Müssen wir uns also an den Anblick verwaister Geschäfte und Bürohäuser in den Innenstädten gewöhnen?</w:t>
      </w:r>
    </w:p>
    <w:p w14:paraId="183FFC25" w14:textId="77777777" w:rsidR="00172DE3" w:rsidRPr="00172DE3" w:rsidRDefault="00E85D07" w:rsidP="00172DE3">
      <w:pPr>
        <w:widowControl/>
        <w:jc w:val="left"/>
        <w:rPr>
          <w:rFonts w:hint="eastAsia"/>
          <w:lang w:val="de-DE"/>
        </w:rPr>
      </w:pPr>
      <w:r w:rsidRPr="00172DE3">
        <w:rPr>
          <w:lang w:val="de-DE"/>
        </w:rPr>
        <w:t xml:space="preserve">Der Stadtforscher ist trotzdem optimistisch: </w:t>
      </w:r>
    </w:p>
    <w:p w14:paraId="70BDB182" w14:textId="77777777" w:rsidR="00172DE3" w:rsidRPr="00172DE3" w:rsidRDefault="00E85D07" w:rsidP="00172DE3">
      <w:pPr>
        <w:widowControl/>
        <w:jc w:val="left"/>
        <w:rPr>
          <w:rFonts w:hint="eastAsia"/>
          <w:lang w:val="de-DE"/>
        </w:rPr>
      </w:pPr>
      <w:r w:rsidRPr="00172DE3">
        <w:rPr>
          <w:lang w:val="de-DE"/>
        </w:rPr>
        <w:t xml:space="preserve">„Wenn die Mieten sinken, dann haben Geschäftsmodelle eine Chance, die noch nicht so stark sind.“ </w:t>
      </w:r>
    </w:p>
    <w:p w14:paraId="641A2020" w14:textId="77777777" w:rsidR="00172DE3" w:rsidRPr="00172DE3" w:rsidRDefault="00E85D07" w:rsidP="00172DE3">
      <w:pPr>
        <w:widowControl/>
        <w:jc w:val="left"/>
        <w:rPr>
          <w:rFonts w:hint="eastAsia"/>
          <w:lang w:val="de-DE"/>
        </w:rPr>
      </w:pPr>
      <w:r w:rsidRPr="00172DE3">
        <w:rPr>
          <w:lang w:val="de-DE"/>
        </w:rPr>
        <w:t xml:space="preserve">Ihm schweben Fusionskonzepte zwischen Gastronomie, Kunst, Verkauf und Büro vor. </w:t>
      </w:r>
    </w:p>
    <w:p w14:paraId="298604A9" w14:textId="594F54F9" w:rsidR="005079BC" w:rsidRPr="00172DE3" w:rsidRDefault="00E85D07" w:rsidP="00172DE3">
      <w:pPr>
        <w:widowControl/>
        <w:jc w:val="left"/>
        <w:rPr>
          <w:rFonts w:hint="eastAsia"/>
          <w:lang w:val="de-DE"/>
        </w:rPr>
      </w:pPr>
      <w:r w:rsidRPr="00172DE3">
        <w:rPr>
          <w:lang w:val="de-DE"/>
        </w:rPr>
        <w:t>Wenn Vermieter und Unternehmen bereit sind, etwas Neues zu wagen, steckt in der Krise tatsächlich eine Chance auf größere Vielfalt in den Innenstädten, so Krüger.</w:t>
      </w:r>
    </w:p>
    <w:p w14:paraId="6F80F642" w14:textId="77777777" w:rsidR="008C0B5A" w:rsidRDefault="008C0B5A" w:rsidP="008C0B5A">
      <w:pPr>
        <w:widowControl/>
        <w:jc w:val="left"/>
        <w:rPr>
          <w:rFonts w:hint="eastAsia"/>
          <w:lang w:val="de-DE"/>
        </w:rPr>
      </w:pPr>
    </w:p>
    <w:p w14:paraId="1C930B68" w14:textId="77777777" w:rsidR="008C0B5A" w:rsidRDefault="008C0B5A" w:rsidP="008C0B5A">
      <w:pPr>
        <w:widowControl/>
        <w:jc w:val="left"/>
        <w:rPr>
          <w:rFonts w:hint="eastAsia"/>
          <w:lang w:val="de-DE"/>
        </w:rPr>
      </w:pPr>
    </w:p>
    <w:p w14:paraId="50294868" w14:textId="77777777" w:rsidR="008C0B5A" w:rsidRPr="008C0B5A" w:rsidRDefault="008C0B5A" w:rsidP="008C0B5A">
      <w:pPr>
        <w:widowControl/>
        <w:jc w:val="left"/>
        <w:rPr>
          <w:rFonts w:hint="eastAsia"/>
          <w:lang w:val="de-DE"/>
        </w:rPr>
      </w:pPr>
    </w:p>
    <w:sectPr w:rsidR="008C0B5A" w:rsidRPr="008C0B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F321B" w14:textId="77777777" w:rsidR="00C77A4B" w:rsidRDefault="00C77A4B" w:rsidP="00292744">
      <w:r>
        <w:separator/>
      </w:r>
    </w:p>
  </w:endnote>
  <w:endnote w:type="continuationSeparator" w:id="0">
    <w:p w14:paraId="6618B745" w14:textId="77777777" w:rsidR="00C77A4B" w:rsidRDefault="00C77A4B" w:rsidP="002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ＭＳ Ｐゴシック">
    <w:panose1 w:val="020B0600070205080204"/>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51F4" w14:textId="77777777" w:rsidR="00C77A4B" w:rsidRDefault="00C77A4B" w:rsidP="00292744">
      <w:r>
        <w:separator/>
      </w:r>
    </w:p>
  </w:footnote>
  <w:footnote w:type="continuationSeparator" w:id="0">
    <w:p w14:paraId="26F8C0FA" w14:textId="77777777" w:rsidR="00C77A4B" w:rsidRDefault="00C77A4B" w:rsidP="002927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4882"/>
    <w:multiLevelType w:val="hybridMultilevel"/>
    <w:tmpl w:val="E2C43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0A56CA"/>
    <w:multiLevelType w:val="hybridMultilevel"/>
    <w:tmpl w:val="7B5CEF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6C30586"/>
    <w:multiLevelType w:val="hybridMultilevel"/>
    <w:tmpl w:val="1540828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6B573DB8"/>
    <w:multiLevelType w:val="hybridMultilevel"/>
    <w:tmpl w:val="E88C0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0165A61"/>
    <w:multiLevelType w:val="hybridMultilevel"/>
    <w:tmpl w:val="F07428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7C"/>
    <w:rsid w:val="00007998"/>
    <w:rsid w:val="000175CD"/>
    <w:rsid w:val="00022D10"/>
    <w:rsid w:val="0005744E"/>
    <w:rsid w:val="00084D48"/>
    <w:rsid w:val="000869AF"/>
    <w:rsid w:val="00092B9D"/>
    <w:rsid w:val="000A26AC"/>
    <w:rsid w:val="000C0582"/>
    <w:rsid w:val="000C38C0"/>
    <w:rsid w:val="000D5189"/>
    <w:rsid w:val="000D629F"/>
    <w:rsid w:val="000E1DAE"/>
    <w:rsid w:val="00112C73"/>
    <w:rsid w:val="001161AB"/>
    <w:rsid w:val="001321EC"/>
    <w:rsid w:val="001670CB"/>
    <w:rsid w:val="00172DE3"/>
    <w:rsid w:val="0017416C"/>
    <w:rsid w:val="00183F2E"/>
    <w:rsid w:val="00196231"/>
    <w:rsid w:val="001A277C"/>
    <w:rsid w:val="001A5F1F"/>
    <w:rsid w:val="001C34D2"/>
    <w:rsid w:val="001D21B2"/>
    <w:rsid w:val="001E752D"/>
    <w:rsid w:val="001F233F"/>
    <w:rsid w:val="0020110A"/>
    <w:rsid w:val="002122FC"/>
    <w:rsid w:val="002162F6"/>
    <w:rsid w:val="0021658E"/>
    <w:rsid w:val="002335A3"/>
    <w:rsid w:val="00241381"/>
    <w:rsid w:val="00245C3E"/>
    <w:rsid w:val="00245D67"/>
    <w:rsid w:val="002508D0"/>
    <w:rsid w:val="002535F3"/>
    <w:rsid w:val="002617B7"/>
    <w:rsid w:val="0027113B"/>
    <w:rsid w:val="002853F4"/>
    <w:rsid w:val="00287897"/>
    <w:rsid w:val="0029147F"/>
    <w:rsid w:val="00292744"/>
    <w:rsid w:val="00292A13"/>
    <w:rsid w:val="002B42A4"/>
    <w:rsid w:val="002B678B"/>
    <w:rsid w:val="002C7C79"/>
    <w:rsid w:val="00314361"/>
    <w:rsid w:val="0031555E"/>
    <w:rsid w:val="0033536F"/>
    <w:rsid w:val="00342CAC"/>
    <w:rsid w:val="00350474"/>
    <w:rsid w:val="00370029"/>
    <w:rsid w:val="00373C69"/>
    <w:rsid w:val="003A1F1C"/>
    <w:rsid w:val="003A4545"/>
    <w:rsid w:val="003A58F9"/>
    <w:rsid w:val="003A5A3D"/>
    <w:rsid w:val="003C576C"/>
    <w:rsid w:val="003E0970"/>
    <w:rsid w:val="003E66D9"/>
    <w:rsid w:val="00404308"/>
    <w:rsid w:val="004100A0"/>
    <w:rsid w:val="00413EBD"/>
    <w:rsid w:val="00424248"/>
    <w:rsid w:val="004336F3"/>
    <w:rsid w:val="00450719"/>
    <w:rsid w:val="0046056E"/>
    <w:rsid w:val="00462FEE"/>
    <w:rsid w:val="004646BC"/>
    <w:rsid w:val="00495D64"/>
    <w:rsid w:val="004A18CC"/>
    <w:rsid w:val="004E7D84"/>
    <w:rsid w:val="005079BC"/>
    <w:rsid w:val="0051040B"/>
    <w:rsid w:val="00511427"/>
    <w:rsid w:val="0053326E"/>
    <w:rsid w:val="00547394"/>
    <w:rsid w:val="00550906"/>
    <w:rsid w:val="0055298B"/>
    <w:rsid w:val="0055391B"/>
    <w:rsid w:val="00554B75"/>
    <w:rsid w:val="005643C7"/>
    <w:rsid w:val="00577471"/>
    <w:rsid w:val="005801FF"/>
    <w:rsid w:val="00580DDB"/>
    <w:rsid w:val="005814A5"/>
    <w:rsid w:val="00590E03"/>
    <w:rsid w:val="00593F14"/>
    <w:rsid w:val="006066FC"/>
    <w:rsid w:val="00612B09"/>
    <w:rsid w:val="00615A79"/>
    <w:rsid w:val="00631C19"/>
    <w:rsid w:val="00641E60"/>
    <w:rsid w:val="00641FC7"/>
    <w:rsid w:val="0065461D"/>
    <w:rsid w:val="00664D88"/>
    <w:rsid w:val="006A6EC7"/>
    <w:rsid w:val="006C4362"/>
    <w:rsid w:val="006C4912"/>
    <w:rsid w:val="006E4EE1"/>
    <w:rsid w:val="006E5D4A"/>
    <w:rsid w:val="006F60FE"/>
    <w:rsid w:val="006F684F"/>
    <w:rsid w:val="00716F47"/>
    <w:rsid w:val="00725757"/>
    <w:rsid w:val="00727BCF"/>
    <w:rsid w:val="007317C0"/>
    <w:rsid w:val="007326AD"/>
    <w:rsid w:val="007404D7"/>
    <w:rsid w:val="0074401A"/>
    <w:rsid w:val="00744079"/>
    <w:rsid w:val="00745BE5"/>
    <w:rsid w:val="00760B8E"/>
    <w:rsid w:val="00762528"/>
    <w:rsid w:val="007709D6"/>
    <w:rsid w:val="00786C6D"/>
    <w:rsid w:val="007A2815"/>
    <w:rsid w:val="007A29FE"/>
    <w:rsid w:val="007B6EDE"/>
    <w:rsid w:val="007E0D20"/>
    <w:rsid w:val="007E780F"/>
    <w:rsid w:val="008048F5"/>
    <w:rsid w:val="008103F6"/>
    <w:rsid w:val="00823E7E"/>
    <w:rsid w:val="008341D0"/>
    <w:rsid w:val="00845B12"/>
    <w:rsid w:val="008471EE"/>
    <w:rsid w:val="00882E94"/>
    <w:rsid w:val="00893FD9"/>
    <w:rsid w:val="0089664F"/>
    <w:rsid w:val="008B6E19"/>
    <w:rsid w:val="008C0B5A"/>
    <w:rsid w:val="008D076C"/>
    <w:rsid w:val="008E156A"/>
    <w:rsid w:val="00916912"/>
    <w:rsid w:val="00923462"/>
    <w:rsid w:val="0092764F"/>
    <w:rsid w:val="00944AED"/>
    <w:rsid w:val="009528FE"/>
    <w:rsid w:val="00954DB2"/>
    <w:rsid w:val="0095649B"/>
    <w:rsid w:val="00982369"/>
    <w:rsid w:val="00996DD8"/>
    <w:rsid w:val="009A147C"/>
    <w:rsid w:val="009B466F"/>
    <w:rsid w:val="009D084A"/>
    <w:rsid w:val="009E13D8"/>
    <w:rsid w:val="009E2671"/>
    <w:rsid w:val="00A2505C"/>
    <w:rsid w:val="00A375B9"/>
    <w:rsid w:val="00A415DB"/>
    <w:rsid w:val="00A4377D"/>
    <w:rsid w:val="00A454C9"/>
    <w:rsid w:val="00A46A02"/>
    <w:rsid w:val="00A819C1"/>
    <w:rsid w:val="00A81A78"/>
    <w:rsid w:val="00A8285C"/>
    <w:rsid w:val="00A94BEA"/>
    <w:rsid w:val="00A9710C"/>
    <w:rsid w:val="00AA18A9"/>
    <w:rsid w:val="00AA6F74"/>
    <w:rsid w:val="00AA7781"/>
    <w:rsid w:val="00AD05FE"/>
    <w:rsid w:val="00AE207C"/>
    <w:rsid w:val="00AE48B8"/>
    <w:rsid w:val="00B025BE"/>
    <w:rsid w:val="00B37FEC"/>
    <w:rsid w:val="00B51C13"/>
    <w:rsid w:val="00B64FB4"/>
    <w:rsid w:val="00B73769"/>
    <w:rsid w:val="00B80E04"/>
    <w:rsid w:val="00BC42FB"/>
    <w:rsid w:val="00BC59D7"/>
    <w:rsid w:val="00BF22F6"/>
    <w:rsid w:val="00BF42D7"/>
    <w:rsid w:val="00C04E61"/>
    <w:rsid w:val="00C1091B"/>
    <w:rsid w:val="00C26462"/>
    <w:rsid w:val="00C37825"/>
    <w:rsid w:val="00C43DF7"/>
    <w:rsid w:val="00C5220D"/>
    <w:rsid w:val="00C53C76"/>
    <w:rsid w:val="00C550E6"/>
    <w:rsid w:val="00C77A4B"/>
    <w:rsid w:val="00C8230F"/>
    <w:rsid w:val="00C92179"/>
    <w:rsid w:val="00CA3BB7"/>
    <w:rsid w:val="00CB29DF"/>
    <w:rsid w:val="00CB2B20"/>
    <w:rsid w:val="00CB2E7A"/>
    <w:rsid w:val="00CB4D9A"/>
    <w:rsid w:val="00CB521D"/>
    <w:rsid w:val="00CE664A"/>
    <w:rsid w:val="00CF644C"/>
    <w:rsid w:val="00D031B0"/>
    <w:rsid w:val="00D30ADB"/>
    <w:rsid w:val="00D33959"/>
    <w:rsid w:val="00D47988"/>
    <w:rsid w:val="00D60BE6"/>
    <w:rsid w:val="00D74DA7"/>
    <w:rsid w:val="00D90E8E"/>
    <w:rsid w:val="00D945FF"/>
    <w:rsid w:val="00DA660F"/>
    <w:rsid w:val="00DB1BA7"/>
    <w:rsid w:val="00DB36F4"/>
    <w:rsid w:val="00DB4864"/>
    <w:rsid w:val="00DB50CA"/>
    <w:rsid w:val="00DE3BA8"/>
    <w:rsid w:val="00DE6B62"/>
    <w:rsid w:val="00DF58F1"/>
    <w:rsid w:val="00DF596F"/>
    <w:rsid w:val="00E14BF5"/>
    <w:rsid w:val="00E16036"/>
    <w:rsid w:val="00E2647C"/>
    <w:rsid w:val="00E35CE0"/>
    <w:rsid w:val="00E50ADF"/>
    <w:rsid w:val="00E54C59"/>
    <w:rsid w:val="00E552D8"/>
    <w:rsid w:val="00E63AA8"/>
    <w:rsid w:val="00E761F2"/>
    <w:rsid w:val="00E769A9"/>
    <w:rsid w:val="00E82886"/>
    <w:rsid w:val="00E85D07"/>
    <w:rsid w:val="00EA3A32"/>
    <w:rsid w:val="00EB06AD"/>
    <w:rsid w:val="00EB2A68"/>
    <w:rsid w:val="00EC15F2"/>
    <w:rsid w:val="00EC3A39"/>
    <w:rsid w:val="00EE1A9F"/>
    <w:rsid w:val="00EE28EB"/>
    <w:rsid w:val="00EE4EB3"/>
    <w:rsid w:val="00EF3EB5"/>
    <w:rsid w:val="00F2132D"/>
    <w:rsid w:val="00F2789F"/>
    <w:rsid w:val="00F37A96"/>
    <w:rsid w:val="00F403A6"/>
    <w:rsid w:val="00F40BCB"/>
    <w:rsid w:val="00F52E67"/>
    <w:rsid w:val="00F631C5"/>
    <w:rsid w:val="00F649B6"/>
    <w:rsid w:val="00F65D02"/>
    <w:rsid w:val="00F74D6F"/>
    <w:rsid w:val="00F87085"/>
    <w:rsid w:val="00F87AA7"/>
    <w:rsid w:val="00F90814"/>
    <w:rsid w:val="00F91883"/>
    <w:rsid w:val="00FB09D0"/>
    <w:rsid w:val="00FB4CAE"/>
    <w:rsid w:val="00FD32C3"/>
    <w:rsid w:val="00FE0E1D"/>
    <w:rsid w:val="00FE132F"/>
    <w:rsid w:val="00FE26BB"/>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4A2E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85604767">
      <w:bodyDiv w:val="1"/>
      <w:marLeft w:val="0"/>
      <w:marRight w:val="0"/>
      <w:marTop w:val="0"/>
      <w:marBottom w:val="0"/>
      <w:divBdr>
        <w:top w:val="none" w:sz="0" w:space="0" w:color="auto"/>
        <w:left w:val="none" w:sz="0" w:space="0" w:color="auto"/>
        <w:bottom w:val="none" w:sz="0" w:space="0" w:color="auto"/>
        <w:right w:val="none" w:sz="0" w:space="0" w:color="auto"/>
      </w:divBdr>
    </w:div>
    <w:div w:id="206257012">
      <w:bodyDiv w:val="1"/>
      <w:marLeft w:val="0"/>
      <w:marRight w:val="0"/>
      <w:marTop w:val="0"/>
      <w:marBottom w:val="0"/>
      <w:divBdr>
        <w:top w:val="none" w:sz="0" w:space="0" w:color="auto"/>
        <w:left w:val="none" w:sz="0" w:space="0" w:color="auto"/>
        <w:bottom w:val="none" w:sz="0" w:space="0" w:color="auto"/>
        <w:right w:val="none" w:sz="0" w:space="0" w:color="auto"/>
      </w:divBdr>
    </w:div>
    <w:div w:id="235631655">
      <w:bodyDiv w:val="1"/>
      <w:marLeft w:val="0"/>
      <w:marRight w:val="0"/>
      <w:marTop w:val="0"/>
      <w:marBottom w:val="0"/>
      <w:divBdr>
        <w:top w:val="none" w:sz="0" w:space="0" w:color="auto"/>
        <w:left w:val="none" w:sz="0" w:space="0" w:color="auto"/>
        <w:bottom w:val="none" w:sz="0" w:space="0" w:color="auto"/>
        <w:right w:val="none" w:sz="0" w:space="0" w:color="auto"/>
      </w:divBdr>
    </w:div>
    <w:div w:id="237595749">
      <w:bodyDiv w:val="1"/>
      <w:marLeft w:val="0"/>
      <w:marRight w:val="0"/>
      <w:marTop w:val="0"/>
      <w:marBottom w:val="0"/>
      <w:divBdr>
        <w:top w:val="none" w:sz="0" w:space="0" w:color="auto"/>
        <w:left w:val="none" w:sz="0" w:space="0" w:color="auto"/>
        <w:bottom w:val="none" w:sz="0" w:space="0" w:color="auto"/>
        <w:right w:val="none" w:sz="0" w:space="0" w:color="auto"/>
      </w:divBdr>
    </w:div>
    <w:div w:id="242842538">
      <w:bodyDiv w:val="1"/>
      <w:marLeft w:val="0"/>
      <w:marRight w:val="0"/>
      <w:marTop w:val="0"/>
      <w:marBottom w:val="0"/>
      <w:divBdr>
        <w:top w:val="none" w:sz="0" w:space="0" w:color="auto"/>
        <w:left w:val="none" w:sz="0" w:space="0" w:color="auto"/>
        <w:bottom w:val="none" w:sz="0" w:space="0" w:color="auto"/>
        <w:right w:val="none" w:sz="0" w:space="0" w:color="auto"/>
      </w:divBdr>
    </w:div>
    <w:div w:id="249897057">
      <w:bodyDiv w:val="1"/>
      <w:marLeft w:val="0"/>
      <w:marRight w:val="0"/>
      <w:marTop w:val="0"/>
      <w:marBottom w:val="0"/>
      <w:divBdr>
        <w:top w:val="none" w:sz="0" w:space="0" w:color="auto"/>
        <w:left w:val="none" w:sz="0" w:space="0" w:color="auto"/>
        <w:bottom w:val="none" w:sz="0" w:space="0" w:color="auto"/>
        <w:right w:val="none" w:sz="0" w:space="0" w:color="auto"/>
      </w:divBdr>
      <w:divsChild>
        <w:div w:id="535117201">
          <w:marLeft w:val="0"/>
          <w:marRight w:val="150"/>
          <w:marTop w:val="0"/>
          <w:marBottom w:val="0"/>
          <w:divBdr>
            <w:top w:val="none" w:sz="0" w:space="0" w:color="auto"/>
            <w:left w:val="none" w:sz="0" w:space="0" w:color="auto"/>
            <w:bottom w:val="single" w:sz="6" w:space="12" w:color="D3CFCA"/>
            <w:right w:val="none" w:sz="0" w:space="0" w:color="auto"/>
          </w:divBdr>
        </w:div>
      </w:divsChild>
    </w:div>
    <w:div w:id="251937275">
      <w:bodyDiv w:val="1"/>
      <w:marLeft w:val="0"/>
      <w:marRight w:val="0"/>
      <w:marTop w:val="0"/>
      <w:marBottom w:val="0"/>
      <w:divBdr>
        <w:top w:val="none" w:sz="0" w:space="0" w:color="auto"/>
        <w:left w:val="none" w:sz="0" w:space="0" w:color="auto"/>
        <w:bottom w:val="none" w:sz="0" w:space="0" w:color="auto"/>
        <w:right w:val="none" w:sz="0" w:space="0" w:color="auto"/>
      </w:divBdr>
    </w:div>
    <w:div w:id="253631669">
      <w:bodyDiv w:val="1"/>
      <w:marLeft w:val="0"/>
      <w:marRight w:val="0"/>
      <w:marTop w:val="0"/>
      <w:marBottom w:val="0"/>
      <w:divBdr>
        <w:top w:val="none" w:sz="0" w:space="0" w:color="auto"/>
        <w:left w:val="none" w:sz="0" w:space="0" w:color="auto"/>
        <w:bottom w:val="none" w:sz="0" w:space="0" w:color="auto"/>
        <w:right w:val="none" w:sz="0" w:space="0" w:color="auto"/>
      </w:divBdr>
    </w:div>
    <w:div w:id="267080191">
      <w:bodyDiv w:val="1"/>
      <w:marLeft w:val="0"/>
      <w:marRight w:val="0"/>
      <w:marTop w:val="0"/>
      <w:marBottom w:val="0"/>
      <w:divBdr>
        <w:top w:val="none" w:sz="0" w:space="0" w:color="auto"/>
        <w:left w:val="none" w:sz="0" w:space="0" w:color="auto"/>
        <w:bottom w:val="none" w:sz="0" w:space="0" w:color="auto"/>
        <w:right w:val="none" w:sz="0" w:space="0" w:color="auto"/>
      </w:divBdr>
    </w:div>
    <w:div w:id="310596184">
      <w:bodyDiv w:val="1"/>
      <w:marLeft w:val="0"/>
      <w:marRight w:val="0"/>
      <w:marTop w:val="0"/>
      <w:marBottom w:val="0"/>
      <w:divBdr>
        <w:top w:val="none" w:sz="0" w:space="0" w:color="auto"/>
        <w:left w:val="none" w:sz="0" w:space="0" w:color="auto"/>
        <w:bottom w:val="none" w:sz="0" w:space="0" w:color="auto"/>
        <w:right w:val="none" w:sz="0" w:space="0" w:color="auto"/>
      </w:divBdr>
    </w:div>
    <w:div w:id="344206916">
      <w:bodyDiv w:val="1"/>
      <w:marLeft w:val="0"/>
      <w:marRight w:val="0"/>
      <w:marTop w:val="0"/>
      <w:marBottom w:val="0"/>
      <w:divBdr>
        <w:top w:val="none" w:sz="0" w:space="0" w:color="auto"/>
        <w:left w:val="none" w:sz="0" w:space="0" w:color="auto"/>
        <w:bottom w:val="none" w:sz="0" w:space="0" w:color="auto"/>
        <w:right w:val="none" w:sz="0" w:space="0" w:color="auto"/>
      </w:divBdr>
    </w:div>
    <w:div w:id="365369342">
      <w:bodyDiv w:val="1"/>
      <w:marLeft w:val="0"/>
      <w:marRight w:val="0"/>
      <w:marTop w:val="0"/>
      <w:marBottom w:val="0"/>
      <w:divBdr>
        <w:top w:val="none" w:sz="0" w:space="0" w:color="auto"/>
        <w:left w:val="none" w:sz="0" w:space="0" w:color="auto"/>
        <w:bottom w:val="none" w:sz="0" w:space="0" w:color="auto"/>
        <w:right w:val="none" w:sz="0" w:space="0" w:color="auto"/>
      </w:divBdr>
    </w:div>
    <w:div w:id="366490258">
      <w:bodyDiv w:val="1"/>
      <w:marLeft w:val="0"/>
      <w:marRight w:val="0"/>
      <w:marTop w:val="0"/>
      <w:marBottom w:val="0"/>
      <w:divBdr>
        <w:top w:val="none" w:sz="0" w:space="0" w:color="auto"/>
        <w:left w:val="none" w:sz="0" w:space="0" w:color="auto"/>
        <w:bottom w:val="none" w:sz="0" w:space="0" w:color="auto"/>
        <w:right w:val="none" w:sz="0" w:space="0" w:color="auto"/>
      </w:divBdr>
    </w:div>
    <w:div w:id="421413767">
      <w:bodyDiv w:val="1"/>
      <w:marLeft w:val="0"/>
      <w:marRight w:val="0"/>
      <w:marTop w:val="0"/>
      <w:marBottom w:val="0"/>
      <w:divBdr>
        <w:top w:val="none" w:sz="0" w:space="0" w:color="auto"/>
        <w:left w:val="none" w:sz="0" w:space="0" w:color="auto"/>
        <w:bottom w:val="none" w:sz="0" w:space="0" w:color="auto"/>
        <w:right w:val="none" w:sz="0" w:space="0" w:color="auto"/>
      </w:divBdr>
    </w:div>
    <w:div w:id="429084945">
      <w:bodyDiv w:val="1"/>
      <w:marLeft w:val="0"/>
      <w:marRight w:val="0"/>
      <w:marTop w:val="0"/>
      <w:marBottom w:val="0"/>
      <w:divBdr>
        <w:top w:val="none" w:sz="0" w:space="0" w:color="auto"/>
        <w:left w:val="none" w:sz="0" w:space="0" w:color="auto"/>
        <w:bottom w:val="none" w:sz="0" w:space="0" w:color="auto"/>
        <w:right w:val="none" w:sz="0" w:space="0" w:color="auto"/>
      </w:divBdr>
    </w:div>
    <w:div w:id="443312642">
      <w:bodyDiv w:val="1"/>
      <w:marLeft w:val="0"/>
      <w:marRight w:val="0"/>
      <w:marTop w:val="0"/>
      <w:marBottom w:val="0"/>
      <w:divBdr>
        <w:top w:val="none" w:sz="0" w:space="0" w:color="auto"/>
        <w:left w:val="none" w:sz="0" w:space="0" w:color="auto"/>
        <w:bottom w:val="none" w:sz="0" w:space="0" w:color="auto"/>
        <w:right w:val="none" w:sz="0" w:space="0" w:color="auto"/>
      </w:divBdr>
    </w:div>
    <w:div w:id="454100020">
      <w:bodyDiv w:val="1"/>
      <w:marLeft w:val="0"/>
      <w:marRight w:val="0"/>
      <w:marTop w:val="0"/>
      <w:marBottom w:val="0"/>
      <w:divBdr>
        <w:top w:val="none" w:sz="0" w:space="0" w:color="auto"/>
        <w:left w:val="none" w:sz="0" w:space="0" w:color="auto"/>
        <w:bottom w:val="none" w:sz="0" w:space="0" w:color="auto"/>
        <w:right w:val="none" w:sz="0" w:space="0" w:color="auto"/>
      </w:divBdr>
    </w:div>
    <w:div w:id="459760872">
      <w:bodyDiv w:val="1"/>
      <w:marLeft w:val="0"/>
      <w:marRight w:val="0"/>
      <w:marTop w:val="0"/>
      <w:marBottom w:val="0"/>
      <w:divBdr>
        <w:top w:val="none" w:sz="0" w:space="0" w:color="auto"/>
        <w:left w:val="none" w:sz="0" w:space="0" w:color="auto"/>
        <w:bottom w:val="none" w:sz="0" w:space="0" w:color="auto"/>
        <w:right w:val="none" w:sz="0" w:space="0" w:color="auto"/>
      </w:divBdr>
    </w:div>
    <w:div w:id="463236673">
      <w:bodyDiv w:val="1"/>
      <w:marLeft w:val="0"/>
      <w:marRight w:val="0"/>
      <w:marTop w:val="0"/>
      <w:marBottom w:val="0"/>
      <w:divBdr>
        <w:top w:val="none" w:sz="0" w:space="0" w:color="auto"/>
        <w:left w:val="none" w:sz="0" w:space="0" w:color="auto"/>
        <w:bottom w:val="none" w:sz="0" w:space="0" w:color="auto"/>
        <w:right w:val="none" w:sz="0" w:space="0" w:color="auto"/>
      </w:divBdr>
    </w:div>
    <w:div w:id="483358754">
      <w:bodyDiv w:val="1"/>
      <w:marLeft w:val="0"/>
      <w:marRight w:val="0"/>
      <w:marTop w:val="0"/>
      <w:marBottom w:val="0"/>
      <w:divBdr>
        <w:top w:val="none" w:sz="0" w:space="0" w:color="auto"/>
        <w:left w:val="none" w:sz="0" w:space="0" w:color="auto"/>
        <w:bottom w:val="none" w:sz="0" w:space="0" w:color="auto"/>
        <w:right w:val="none" w:sz="0" w:space="0" w:color="auto"/>
      </w:divBdr>
    </w:div>
    <w:div w:id="532887821">
      <w:bodyDiv w:val="1"/>
      <w:marLeft w:val="0"/>
      <w:marRight w:val="0"/>
      <w:marTop w:val="0"/>
      <w:marBottom w:val="0"/>
      <w:divBdr>
        <w:top w:val="none" w:sz="0" w:space="0" w:color="auto"/>
        <w:left w:val="none" w:sz="0" w:space="0" w:color="auto"/>
        <w:bottom w:val="none" w:sz="0" w:space="0" w:color="auto"/>
        <w:right w:val="none" w:sz="0" w:space="0" w:color="auto"/>
      </w:divBdr>
    </w:div>
    <w:div w:id="538278426">
      <w:bodyDiv w:val="1"/>
      <w:marLeft w:val="0"/>
      <w:marRight w:val="0"/>
      <w:marTop w:val="0"/>
      <w:marBottom w:val="0"/>
      <w:divBdr>
        <w:top w:val="none" w:sz="0" w:space="0" w:color="auto"/>
        <w:left w:val="none" w:sz="0" w:space="0" w:color="auto"/>
        <w:bottom w:val="none" w:sz="0" w:space="0" w:color="auto"/>
        <w:right w:val="none" w:sz="0" w:space="0" w:color="auto"/>
      </w:divBdr>
    </w:div>
    <w:div w:id="550575341">
      <w:bodyDiv w:val="1"/>
      <w:marLeft w:val="0"/>
      <w:marRight w:val="0"/>
      <w:marTop w:val="0"/>
      <w:marBottom w:val="0"/>
      <w:divBdr>
        <w:top w:val="none" w:sz="0" w:space="0" w:color="auto"/>
        <w:left w:val="none" w:sz="0" w:space="0" w:color="auto"/>
        <w:bottom w:val="none" w:sz="0" w:space="0" w:color="auto"/>
        <w:right w:val="none" w:sz="0" w:space="0" w:color="auto"/>
      </w:divBdr>
    </w:div>
    <w:div w:id="583417169">
      <w:bodyDiv w:val="1"/>
      <w:marLeft w:val="0"/>
      <w:marRight w:val="0"/>
      <w:marTop w:val="0"/>
      <w:marBottom w:val="0"/>
      <w:divBdr>
        <w:top w:val="none" w:sz="0" w:space="0" w:color="auto"/>
        <w:left w:val="none" w:sz="0" w:space="0" w:color="auto"/>
        <w:bottom w:val="none" w:sz="0" w:space="0" w:color="auto"/>
        <w:right w:val="none" w:sz="0" w:space="0" w:color="auto"/>
      </w:divBdr>
      <w:divsChild>
        <w:div w:id="151331773">
          <w:marLeft w:val="0"/>
          <w:marRight w:val="150"/>
          <w:marTop w:val="0"/>
          <w:marBottom w:val="0"/>
          <w:divBdr>
            <w:top w:val="none" w:sz="0" w:space="0" w:color="auto"/>
            <w:left w:val="none" w:sz="0" w:space="0" w:color="auto"/>
            <w:bottom w:val="single" w:sz="6" w:space="12" w:color="D3CFCA"/>
            <w:right w:val="none" w:sz="0" w:space="0" w:color="auto"/>
          </w:divBdr>
        </w:div>
      </w:divsChild>
    </w:div>
    <w:div w:id="603850064">
      <w:bodyDiv w:val="1"/>
      <w:marLeft w:val="0"/>
      <w:marRight w:val="0"/>
      <w:marTop w:val="0"/>
      <w:marBottom w:val="0"/>
      <w:divBdr>
        <w:top w:val="none" w:sz="0" w:space="0" w:color="auto"/>
        <w:left w:val="none" w:sz="0" w:space="0" w:color="auto"/>
        <w:bottom w:val="none" w:sz="0" w:space="0" w:color="auto"/>
        <w:right w:val="none" w:sz="0" w:space="0" w:color="auto"/>
      </w:divBdr>
    </w:div>
    <w:div w:id="605891711">
      <w:bodyDiv w:val="1"/>
      <w:marLeft w:val="0"/>
      <w:marRight w:val="0"/>
      <w:marTop w:val="0"/>
      <w:marBottom w:val="0"/>
      <w:divBdr>
        <w:top w:val="none" w:sz="0" w:space="0" w:color="auto"/>
        <w:left w:val="none" w:sz="0" w:space="0" w:color="auto"/>
        <w:bottom w:val="none" w:sz="0" w:space="0" w:color="auto"/>
        <w:right w:val="none" w:sz="0" w:space="0" w:color="auto"/>
      </w:divBdr>
    </w:div>
    <w:div w:id="645860012">
      <w:bodyDiv w:val="1"/>
      <w:marLeft w:val="0"/>
      <w:marRight w:val="0"/>
      <w:marTop w:val="0"/>
      <w:marBottom w:val="0"/>
      <w:divBdr>
        <w:top w:val="none" w:sz="0" w:space="0" w:color="auto"/>
        <w:left w:val="none" w:sz="0" w:space="0" w:color="auto"/>
        <w:bottom w:val="none" w:sz="0" w:space="0" w:color="auto"/>
        <w:right w:val="none" w:sz="0" w:space="0" w:color="auto"/>
      </w:divBdr>
    </w:div>
    <w:div w:id="672950897">
      <w:bodyDiv w:val="1"/>
      <w:marLeft w:val="0"/>
      <w:marRight w:val="0"/>
      <w:marTop w:val="0"/>
      <w:marBottom w:val="0"/>
      <w:divBdr>
        <w:top w:val="none" w:sz="0" w:space="0" w:color="auto"/>
        <w:left w:val="none" w:sz="0" w:space="0" w:color="auto"/>
        <w:bottom w:val="none" w:sz="0" w:space="0" w:color="auto"/>
        <w:right w:val="none" w:sz="0" w:space="0" w:color="auto"/>
      </w:divBdr>
    </w:div>
    <w:div w:id="709455826">
      <w:bodyDiv w:val="1"/>
      <w:marLeft w:val="0"/>
      <w:marRight w:val="0"/>
      <w:marTop w:val="0"/>
      <w:marBottom w:val="0"/>
      <w:divBdr>
        <w:top w:val="none" w:sz="0" w:space="0" w:color="auto"/>
        <w:left w:val="none" w:sz="0" w:space="0" w:color="auto"/>
        <w:bottom w:val="none" w:sz="0" w:space="0" w:color="auto"/>
        <w:right w:val="none" w:sz="0" w:space="0" w:color="auto"/>
      </w:divBdr>
    </w:div>
    <w:div w:id="760880803">
      <w:bodyDiv w:val="1"/>
      <w:marLeft w:val="0"/>
      <w:marRight w:val="0"/>
      <w:marTop w:val="0"/>
      <w:marBottom w:val="0"/>
      <w:divBdr>
        <w:top w:val="none" w:sz="0" w:space="0" w:color="auto"/>
        <w:left w:val="none" w:sz="0" w:space="0" w:color="auto"/>
        <w:bottom w:val="none" w:sz="0" w:space="0" w:color="auto"/>
        <w:right w:val="none" w:sz="0" w:space="0" w:color="auto"/>
      </w:divBdr>
    </w:div>
    <w:div w:id="808716871">
      <w:bodyDiv w:val="1"/>
      <w:marLeft w:val="0"/>
      <w:marRight w:val="0"/>
      <w:marTop w:val="0"/>
      <w:marBottom w:val="0"/>
      <w:divBdr>
        <w:top w:val="none" w:sz="0" w:space="0" w:color="auto"/>
        <w:left w:val="none" w:sz="0" w:space="0" w:color="auto"/>
        <w:bottom w:val="none" w:sz="0" w:space="0" w:color="auto"/>
        <w:right w:val="none" w:sz="0" w:space="0" w:color="auto"/>
      </w:divBdr>
      <w:divsChild>
        <w:div w:id="1166362867">
          <w:marLeft w:val="0"/>
          <w:marRight w:val="150"/>
          <w:marTop w:val="0"/>
          <w:marBottom w:val="0"/>
          <w:divBdr>
            <w:top w:val="none" w:sz="0" w:space="0" w:color="auto"/>
            <w:left w:val="none" w:sz="0" w:space="0" w:color="auto"/>
            <w:bottom w:val="single" w:sz="6" w:space="12" w:color="D3CFCA"/>
            <w:right w:val="none" w:sz="0" w:space="0" w:color="auto"/>
          </w:divBdr>
        </w:div>
      </w:divsChild>
    </w:div>
    <w:div w:id="812798356">
      <w:bodyDiv w:val="1"/>
      <w:marLeft w:val="0"/>
      <w:marRight w:val="0"/>
      <w:marTop w:val="0"/>
      <w:marBottom w:val="0"/>
      <w:divBdr>
        <w:top w:val="none" w:sz="0" w:space="0" w:color="auto"/>
        <w:left w:val="none" w:sz="0" w:space="0" w:color="auto"/>
        <w:bottom w:val="none" w:sz="0" w:space="0" w:color="auto"/>
        <w:right w:val="none" w:sz="0" w:space="0" w:color="auto"/>
      </w:divBdr>
    </w:div>
    <w:div w:id="829096959">
      <w:bodyDiv w:val="1"/>
      <w:marLeft w:val="0"/>
      <w:marRight w:val="0"/>
      <w:marTop w:val="0"/>
      <w:marBottom w:val="0"/>
      <w:divBdr>
        <w:top w:val="none" w:sz="0" w:space="0" w:color="auto"/>
        <w:left w:val="none" w:sz="0" w:space="0" w:color="auto"/>
        <w:bottom w:val="none" w:sz="0" w:space="0" w:color="auto"/>
        <w:right w:val="none" w:sz="0" w:space="0" w:color="auto"/>
      </w:divBdr>
    </w:div>
    <w:div w:id="868686945">
      <w:bodyDiv w:val="1"/>
      <w:marLeft w:val="0"/>
      <w:marRight w:val="0"/>
      <w:marTop w:val="0"/>
      <w:marBottom w:val="0"/>
      <w:divBdr>
        <w:top w:val="none" w:sz="0" w:space="0" w:color="auto"/>
        <w:left w:val="none" w:sz="0" w:space="0" w:color="auto"/>
        <w:bottom w:val="none" w:sz="0" w:space="0" w:color="auto"/>
        <w:right w:val="none" w:sz="0" w:space="0" w:color="auto"/>
      </w:divBdr>
    </w:div>
    <w:div w:id="871915354">
      <w:bodyDiv w:val="1"/>
      <w:marLeft w:val="0"/>
      <w:marRight w:val="0"/>
      <w:marTop w:val="0"/>
      <w:marBottom w:val="0"/>
      <w:divBdr>
        <w:top w:val="none" w:sz="0" w:space="0" w:color="auto"/>
        <w:left w:val="none" w:sz="0" w:space="0" w:color="auto"/>
        <w:bottom w:val="none" w:sz="0" w:space="0" w:color="auto"/>
        <w:right w:val="none" w:sz="0" w:space="0" w:color="auto"/>
      </w:divBdr>
    </w:div>
    <w:div w:id="884024909">
      <w:bodyDiv w:val="1"/>
      <w:marLeft w:val="0"/>
      <w:marRight w:val="0"/>
      <w:marTop w:val="0"/>
      <w:marBottom w:val="0"/>
      <w:divBdr>
        <w:top w:val="none" w:sz="0" w:space="0" w:color="auto"/>
        <w:left w:val="none" w:sz="0" w:space="0" w:color="auto"/>
        <w:bottom w:val="none" w:sz="0" w:space="0" w:color="auto"/>
        <w:right w:val="none" w:sz="0" w:space="0" w:color="auto"/>
      </w:divBdr>
    </w:div>
    <w:div w:id="892931036">
      <w:bodyDiv w:val="1"/>
      <w:marLeft w:val="0"/>
      <w:marRight w:val="0"/>
      <w:marTop w:val="0"/>
      <w:marBottom w:val="0"/>
      <w:divBdr>
        <w:top w:val="none" w:sz="0" w:space="0" w:color="auto"/>
        <w:left w:val="none" w:sz="0" w:space="0" w:color="auto"/>
        <w:bottom w:val="none" w:sz="0" w:space="0" w:color="auto"/>
        <w:right w:val="none" w:sz="0" w:space="0" w:color="auto"/>
      </w:divBdr>
    </w:div>
    <w:div w:id="932008761">
      <w:bodyDiv w:val="1"/>
      <w:marLeft w:val="0"/>
      <w:marRight w:val="0"/>
      <w:marTop w:val="0"/>
      <w:marBottom w:val="0"/>
      <w:divBdr>
        <w:top w:val="none" w:sz="0" w:space="0" w:color="auto"/>
        <w:left w:val="none" w:sz="0" w:space="0" w:color="auto"/>
        <w:bottom w:val="none" w:sz="0" w:space="0" w:color="auto"/>
        <w:right w:val="none" w:sz="0" w:space="0" w:color="auto"/>
      </w:divBdr>
    </w:div>
    <w:div w:id="994339708">
      <w:bodyDiv w:val="1"/>
      <w:marLeft w:val="0"/>
      <w:marRight w:val="0"/>
      <w:marTop w:val="0"/>
      <w:marBottom w:val="0"/>
      <w:divBdr>
        <w:top w:val="none" w:sz="0" w:space="0" w:color="auto"/>
        <w:left w:val="none" w:sz="0" w:space="0" w:color="auto"/>
        <w:bottom w:val="none" w:sz="0" w:space="0" w:color="auto"/>
        <w:right w:val="none" w:sz="0" w:space="0" w:color="auto"/>
      </w:divBdr>
    </w:div>
    <w:div w:id="1009722537">
      <w:bodyDiv w:val="1"/>
      <w:marLeft w:val="0"/>
      <w:marRight w:val="0"/>
      <w:marTop w:val="0"/>
      <w:marBottom w:val="0"/>
      <w:divBdr>
        <w:top w:val="none" w:sz="0" w:space="0" w:color="auto"/>
        <w:left w:val="none" w:sz="0" w:space="0" w:color="auto"/>
        <w:bottom w:val="none" w:sz="0" w:space="0" w:color="auto"/>
        <w:right w:val="none" w:sz="0" w:space="0" w:color="auto"/>
      </w:divBdr>
      <w:divsChild>
        <w:div w:id="1254313454">
          <w:marLeft w:val="0"/>
          <w:marRight w:val="150"/>
          <w:marTop w:val="0"/>
          <w:marBottom w:val="0"/>
          <w:divBdr>
            <w:top w:val="none" w:sz="0" w:space="0" w:color="auto"/>
            <w:left w:val="none" w:sz="0" w:space="0" w:color="auto"/>
            <w:bottom w:val="single" w:sz="6" w:space="12" w:color="D3CFCA"/>
            <w:right w:val="none" w:sz="0" w:space="0" w:color="auto"/>
          </w:divBdr>
        </w:div>
      </w:divsChild>
    </w:div>
    <w:div w:id="1032265978">
      <w:bodyDiv w:val="1"/>
      <w:marLeft w:val="0"/>
      <w:marRight w:val="0"/>
      <w:marTop w:val="0"/>
      <w:marBottom w:val="0"/>
      <w:divBdr>
        <w:top w:val="none" w:sz="0" w:space="0" w:color="auto"/>
        <w:left w:val="none" w:sz="0" w:space="0" w:color="auto"/>
        <w:bottom w:val="none" w:sz="0" w:space="0" w:color="auto"/>
        <w:right w:val="none" w:sz="0" w:space="0" w:color="auto"/>
      </w:divBdr>
      <w:divsChild>
        <w:div w:id="532377382">
          <w:marLeft w:val="0"/>
          <w:marRight w:val="150"/>
          <w:marTop w:val="0"/>
          <w:marBottom w:val="0"/>
          <w:divBdr>
            <w:top w:val="none" w:sz="0" w:space="0" w:color="auto"/>
            <w:left w:val="none" w:sz="0" w:space="0" w:color="auto"/>
            <w:bottom w:val="single" w:sz="6" w:space="12" w:color="D3CFCA"/>
            <w:right w:val="none" w:sz="0" w:space="0" w:color="auto"/>
          </w:divBdr>
        </w:div>
      </w:divsChild>
    </w:div>
    <w:div w:id="1035152345">
      <w:bodyDiv w:val="1"/>
      <w:marLeft w:val="0"/>
      <w:marRight w:val="0"/>
      <w:marTop w:val="0"/>
      <w:marBottom w:val="0"/>
      <w:divBdr>
        <w:top w:val="none" w:sz="0" w:space="0" w:color="auto"/>
        <w:left w:val="none" w:sz="0" w:space="0" w:color="auto"/>
        <w:bottom w:val="none" w:sz="0" w:space="0" w:color="auto"/>
        <w:right w:val="none" w:sz="0" w:space="0" w:color="auto"/>
      </w:divBdr>
      <w:divsChild>
        <w:div w:id="1782412001">
          <w:marLeft w:val="0"/>
          <w:marRight w:val="150"/>
          <w:marTop w:val="0"/>
          <w:marBottom w:val="0"/>
          <w:divBdr>
            <w:top w:val="none" w:sz="0" w:space="0" w:color="auto"/>
            <w:left w:val="none" w:sz="0" w:space="0" w:color="auto"/>
            <w:bottom w:val="single" w:sz="6" w:space="12" w:color="D3CFCA"/>
            <w:right w:val="none" w:sz="0" w:space="0" w:color="auto"/>
          </w:divBdr>
        </w:div>
      </w:divsChild>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0718899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36">
          <w:marLeft w:val="0"/>
          <w:marRight w:val="150"/>
          <w:marTop w:val="0"/>
          <w:marBottom w:val="0"/>
          <w:divBdr>
            <w:top w:val="none" w:sz="0" w:space="0" w:color="auto"/>
            <w:left w:val="none" w:sz="0" w:space="0" w:color="auto"/>
            <w:bottom w:val="single" w:sz="6" w:space="12" w:color="D3CFCA"/>
            <w:right w:val="none" w:sz="0" w:space="0" w:color="auto"/>
          </w:divBdr>
        </w:div>
      </w:divsChild>
    </w:div>
    <w:div w:id="1111776336">
      <w:bodyDiv w:val="1"/>
      <w:marLeft w:val="0"/>
      <w:marRight w:val="0"/>
      <w:marTop w:val="0"/>
      <w:marBottom w:val="0"/>
      <w:divBdr>
        <w:top w:val="none" w:sz="0" w:space="0" w:color="auto"/>
        <w:left w:val="none" w:sz="0" w:space="0" w:color="auto"/>
        <w:bottom w:val="none" w:sz="0" w:space="0" w:color="auto"/>
        <w:right w:val="none" w:sz="0" w:space="0" w:color="auto"/>
      </w:divBdr>
    </w:div>
    <w:div w:id="1118455868">
      <w:bodyDiv w:val="1"/>
      <w:marLeft w:val="0"/>
      <w:marRight w:val="0"/>
      <w:marTop w:val="0"/>
      <w:marBottom w:val="0"/>
      <w:divBdr>
        <w:top w:val="none" w:sz="0" w:space="0" w:color="auto"/>
        <w:left w:val="none" w:sz="0" w:space="0" w:color="auto"/>
        <w:bottom w:val="none" w:sz="0" w:space="0" w:color="auto"/>
        <w:right w:val="none" w:sz="0" w:space="0" w:color="auto"/>
      </w:divBdr>
    </w:div>
    <w:div w:id="1121337701">
      <w:bodyDiv w:val="1"/>
      <w:marLeft w:val="0"/>
      <w:marRight w:val="0"/>
      <w:marTop w:val="0"/>
      <w:marBottom w:val="0"/>
      <w:divBdr>
        <w:top w:val="none" w:sz="0" w:space="0" w:color="auto"/>
        <w:left w:val="none" w:sz="0" w:space="0" w:color="auto"/>
        <w:bottom w:val="none" w:sz="0" w:space="0" w:color="auto"/>
        <w:right w:val="none" w:sz="0" w:space="0" w:color="auto"/>
      </w:divBdr>
    </w:div>
    <w:div w:id="1130897201">
      <w:bodyDiv w:val="1"/>
      <w:marLeft w:val="0"/>
      <w:marRight w:val="0"/>
      <w:marTop w:val="0"/>
      <w:marBottom w:val="0"/>
      <w:divBdr>
        <w:top w:val="none" w:sz="0" w:space="0" w:color="auto"/>
        <w:left w:val="none" w:sz="0" w:space="0" w:color="auto"/>
        <w:bottom w:val="none" w:sz="0" w:space="0" w:color="auto"/>
        <w:right w:val="none" w:sz="0" w:space="0" w:color="auto"/>
      </w:divBdr>
    </w:div>
    <w:div w:id="1146120351">
      <w:bodyDiv w:val="1"/>
      <w:marLeft w:val="0"/>
      <w:marRight w:val="0"/>
      <w:marTop w:val="0"/>
      <w:marBottom w:val="0"/>
      <w:divBdr>
        <w:top w:val="none" w:sz="0" w:space="0" w:color="auto"/>
        <w:left w:val="none" w:sz="0" w:space="0" w:color="auto"/>
        <w:bottom w:val="none" w:sz="0" w:space="0" w:color="auto"/>
        <w:right w:val="none" w:sz="0" w:space="0" w:color="auto"/>
      </w:divBdr>
    </w:div>
    <w:div w:id="1152138067">
      <w:bodyDiv w:val="1"/>
      <w:marLeft w:val="0"/>
      <w:marRight w:val="0"/>
      <w:marTop w:val="0"/>
      <w:marBottom w:val="0"/>
      <w:divBdr>
        <w:top w:val="none" w:sz="0" w:space="0" w:color="auto"/>
        <w:left w:val="none" w:sz="0" w:space="0" w:color="auto"/>
        <w:bottom w:val="none" w:sz="0" w:space="0" w:color="auto"/>
        <w:right w:val="none" w:sz="0" w:space="0" w:color="auto"/>
      </w:divBdr>
    </w:div>
    <w:div w:id="1164055540">
      <w:bodyDiv w:val="1"/>
      <w:marLeft w:val="0"/>
      <w:marRight w:val="0"/>
      <w:marTop w:val="0"/>
      <w:marBottom w:val="0"/>
      <w:divBdr>
        <w:top w:val="none" w:sz="0" w:space="0" w:color="auto"/>
        <w:left w:val="none" w:sz="0" w:space="0" w:color="auto"/>
        <w:bottom w:val="none" w:sz="0" w:space="0" w:color="auto"/>
        <w:right w:val="none" w:sz="0" w:space="0" w:color="auto"/>
      </w:divBdr>
    </w:div>
    <w:div w:id="1209605276">
      <w:bodyDiv w:val="1"/>
      <w:marLeft w:val="0"/>
      <w:marRight w:val="0"/>
      <w:marTop w:val="0"/>
      <w:marBottom w:val="0"/>
      <w:divBdr>
        <w:top w:val="none" w:sz="0" w:space="0" w:color="auto"/>
        <w:left w:val="none" w:sz="0" w:space="0" w:color="auto"/>
        <w:bottom w:val="none" w:sz="0" w:space="0" w:color="auto"/>
        <w:right w:val="none" w:sz="0" w:space="0" w:color="auto"/>
      </w:divBdr>
    </w:div>
    <w:div w:id="1228489955">
      <w:bodyDiv w:val="1"/>
      <w:marLeft w:val="0"/>
      <w:marRight w:val="0"/>
      <w:marTop w:val="0"/>
      <w:marBottom w:val="0"/>
      <w:divBdr>
        <w:top w:val="none" w:sz="0" w:space="0" w:color="auto"/>
        <w:left w:val="none" w:sz="0" w:space="0" w:color="auto"/>
        <w:bottom w:val="none" w:sz="0" w:space="0" w:color="auto"/>
        <w:right w:val="none" w:sz="0" w:space="0" w:color="auto"/>
      </w:divBdr>
    </w:div>
    <w:div w:id="1232157736">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
    <w:div w:id="1315914585">
      <w:bodyDiv w:val="1"/>
      <w:marLeft w:val="0"/>
      <w:marRight w:val="0"/>
      <w:marTop w:val="0"/>
      <w:marBottom w:val="0"/>
      <w:divBdr>
        <w:top w:val="none" w:sz="0" w:space="0" w:color="auto"/>
        <w:left w:val="none" w:sz="0" w:space="0" w:color="auto"/>
        <w:bottom w:val="none" w:sz="0" w:space="0" w:color="auto"/>
        <w:right w:val="none" w:sz="0" w:space="0" w:color="auto"/>
      </w:divBdr>
    </w:div>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 w:id="1352488267">
      <w:bodyDiv w:val="1"/>
      <w:marLeft w:val="0"/>
      <w:marRight w:val="0"/>
      <w:marTop w:val="0"/>
      <w:marBottom w:val="0"/>
      <w:divBdr>
        <w:top w:val="none" w:sz="0" w:space="0" w:color="auto"/>
        <w:left w:val="none" w:sz="0" w:space="0" w:color="auto"/>
        <w:bottom w:val="none" w:sz="0" w:space="0" w:color="auto"/>
        <w:right w:val="none" w:sz="0" w:space="0" w:color="auto"/>
      </w:divBdr>
    </w:div>
    <w:div w:id="1359116428">
      <w:bodyDiv w:val="1"/>
      <w:marLeft w:val="0"/>
      <w:marRight w:val="0"/>
      <w:marTop w:val="0"/>
      <w:marBottom w:val="0"/>
      <w:divBdr>
        <w:top w:val="none" w:sz="0" w:space="0" w:color="auto"/>
        <w:left w:val="none" w:sz="0" w:space="0" w:color="auto"/>
        <w:bottom w:val="none" w:sz="0" w:space="0" w:color="auto"/>
        <w:right w:val="none" w:sz="0" w:space="0" w:color="auto"/>
      </w:divBdr>
    </w:div>
    <w:div w:id="1381830369">
      <w:bodyDiv w:val="1"/>
      <w:marLeft w:val="0"/>
      <w:marRight w:val="0"/>
      <w:marTop w:val="0"/>
      <w:marBottom w:val="0"/>
      <w:divBdr>
        <w:top w:val="none" w:sz="0" w:space="0" w:color="auto"/>
        <w:left w:val="none" w:sz="0" w:space="0" w:color="auto"/>
        <w:bottom w:val="none" w:sz="0" w:space="0" w:color="auto"/>
        <w:right w:val="none" w:sz="0" w:space="0" w:color="auto"/>
      </w:divBdr>
    </w:div>
    <w:div w:id="1446192080">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529292468">
      <w:bodyDiv w:val="1"/>
      <w:marLeft w:val="0"/>
      <w:marRight w:val="0"/>
      <w:marTop w:val="0"/>
      <w:marBottom w:val="0"/>
      <w:divBdr>
        <w:top w:val="none" w:sz="0" w:space="0" w:color="auto"/>
        <w:left w:val="none" w:sz="0" w:space="0" w:color="auto"/>
        <w:bottom w:val="none" w:sz="0" w:space="0" w:color="auto"/>
        <w:right w:val="none" w:sz="0" w:space="0" w:color="auto"/>
      </w:divBdr>
    </w:div>
    <w:div w:id="1549297044">
      <w:bodyDiv w:val="1"/>
      <w:marLeft w:val="0"/>
      <w:marRight w:val="0"/>
      <w:marTop w:val="0"/>
      <w:marBottom w:val="0"/>
      <w:divBdr>
        <w:top w:val="none" w:sz="0" w:space="0" w:color="auto"/>
        <w:left w:val="none" w:sz="0" w:space="0" w:color="auto"/>
        <w:bottom w:val="none" w:sz="0" w:space="0" w:color="auto"/>
        <w:right w:val="none" w:sz="0" w:space="0" w:color="auto"/>
      </w:divBdr>
    </w:div>
    <w:div w:id="1597323501">
      <w:bodyDiv w:val="1"/>
      <w:marLeft w:val="0"/>
      <w:marRight w:val="0"/>
      <w:marTop w:val="0"/>
      <w:marBottom w:val="0"/>
      <w:divBdr>
        <w:top w:val="none" w:sz="0" w:space="0" w:color="auto"/>
        <w:left w:val="none" w:sz="0" w:space="0" w:color="auto"/>
        <w:bottom w:val="none" w:sz="0" w:space="0" w:color="auto"/>
        <w:right w:val="none" w:sz="0" w:space="0" w:color="auto"/>
      </w:divBdr>
    </w:div>
    <w:div w:id="1606885939">
      <w:bodyDiv w:val="1"/>
      <w:marLeft w:val="0"/>
      <w:marRight w:val="0"/>
      <w:marTop w:val="0"/>
      <w:marBottom w:val="0"/>
      <w:divBdr>
        <w:top w:val="none" w:sz="0" w:space="0" w:color="auto"/>
        <w:left w:val="none" w:sz="0" w:space="0" w:color="auto"/>
        <w:bottom w:val="none" w:sz="0" w:space="0" w:color="auto"/>
        <w:right w:val="none" w:sz="0" w:space="0" w:color="auto"/>
      </w:divBdr>
    </w:div>
    <w:div w:id="1612711450">
      <w:bodyDiv w:val="1"/>
      <w:marLeft w:val="0"/>
      <w:marRight w:val="0"/>
      <w:marTop w:val="0"/>
      <w:marBottom w:val="0"/>
      <w:divBdr>
        <w:top w:val="none" w:sz="0" w:space="0" w:color="auto"/>
        <w:left w:val="none" w:sz="0" w:space="0" w:color="auto"/>
        <w:bottom w:val="none" w:sz="0" w:space="0" w:color="auto"/>
        <w:right w:val="none" w:sz="0" w:space="0" w:color="auto"/>
      </w:divBdr>
    </w:div>
    <w:div w:id="1684210146">
      <w:bodyDiv w:val="1"/>
      <w:marLeft w:val="0"/>
      <w:marRight w:val="0"/>
      <w:marTop w:val="0"/>
      <w:marBottom w:val="0"/>
      <w:divBdr>
        <w:top w:val="none" w:sz="0" w:space="0" w:color="auto"/>
        <w:left w:val="none" w:sz="0" w:space="0" w:color="auto"/>
        <w:bottom w:val="none" w:sz="0" w:space="0" w:color="auto"/>
        <w:right w:val="none" w:sz="0" w:space="0" w:color="auto"/>
      </w:divBdr>
    </w:div>
    <w:div w:id="1704556203">
      <w:bodyDiv w:val="1"/>
      <w:marLeft w:val="0"/>
      <w:marRight w:val="0"/>
      <w:marTop w:val="0"/>
      <w:marBottom w:val="0"/>
      <w:divBdr>
        <w:top w:val="none" w:sz="0" w:space="0" w:color="auto"/>
        <w:left w:val="none" w:sz="0" w:space="0" w:color="auto"/>
        <w:bottom w:val="none" w:sz="0" w:space="0" w:color="auto"/>
        <w:right w:val="none" w:sz="0" w:space="0" w:color="auto"/>
      </w:divBdr>
    </w:div>
    <w:div w:id="1756628195">
      <w:bodyDiv w:val="1"/>
      <w:marLeft w:val="0"/>
      <w:marRight w:val="0"/>
      <w:marTop w:val="0"/>
      <w:marBottom w:val="0"/>
      <w:divBdr>
        <w:top w:val="none" w:sz="0" w:space="0" w:color="auto"/>
        <w:left w:val="none" w:sz="0" w:space="0" w:color="auto"/>
        <w:bottom w:val="none" w:sz="0" w:space="0" w:color="auto"/>
        <w:right w:val="none" w:sz="0" w:space="0" w:color="auto"/>
      </w:divBdr>
    </w:div>
    <w:div w:id="1814445969">
      <w:bodyDiv w:val="1"/>
      <w:marLeft w:val="0"/>
      <w:marRight w:val="0"/>
      <w:marTop w:val="0"/>
      <w:marBottom w:val="0"/>
      <w:divBdr>
        <w:top w:val="none" w:sz="0" w:space="0" w:color="auto"/>
        <w:left w:val="none" w:sz="0" w:space="0" w:color="auto"/>
        <w:bottom w:val="none" w:sz="0" w:space="0" w:color="auto"/>
        <w:right w:val="none" w:sz="0" w:space="0" w:color="auto"/>
      </w:divBdr>
    </w:div>
    <w:div w:id="1817724301">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 w:id="1865898928">
      <w:bodyDiv w:val="1"/>
      <w:marLeft w:val="0"/>
      <w:marRight w:val="0"/>
      <w:marTop w:val="0"/>
      <w:marBottom w:val="0"/>
      <w:divBdr>
        <w:top w:val="none" w:sz="0" w:space="0" w:color="auto"/>
        <w:left w:val="none" w:sz="0" w:space="0" w:color="auto"/>
        <w:bottom w:val="none" w:sz="0" w:space="0" w:color="auto"/>
        <w:right w:val="none" w:sz="0" w:space="0" w:color="auto"/>
      </w:divBdr>
    </w:div>
    <w:div w:id="1875116277">
      <w:bodyDiv w:val="1"/>
      <w:marLeft w:val="0"/>
      <w:marRight w:val="0"/>
      <w:marTop w:val="0"/>
      <w:marBottom w:val="0"/>
      <w:divBdr>
        <w:top w:val="none" w:sz="0" w:space="0" w:color="auto"/>
        <w:left w:val="none" w:sz="0" w:space="0" w:color="auto"/>
        <w:bottom w:val="none" w:sz="0" w:space="0" w:color="auto"/>
        <w:right w:val="none" w:sz="0" w:space="0" w:color="auto"/>
      </w:divBdr>
    </w:div>
    <w:div w:id="1891644745">
      <w:bodyDiv w:val="1"/>
      <w:marLeft w:val="0"/>
      <w:marRight w:val="0"/>
      <w:marTop w:val="0"/>
      <w:marBottom w:val="0"/>
      <w:divBdr>
        <w:top w:val="none" w:sz="0" w:space="0" w:color="auto"/>
        <w:left w:val="none" w:sz="0" w:space="0" w:color="auto"/>
        <w:bottom w:val="none" w:sz="0" w:space="0" w:color="auto"/>
        <w:right w:val="none" w:sz="0" w:space="0" w:color="auto"/>
      </w:divBdr>
    </w:div>
    <w:div w:id="1894660309">
      <w:bodyDiv w:val="1"/>
      <w:marLeft w:val="0"/>
      <w:marRight w:val="0"/>
      <w:marTop w:val="0"/>
      <w:marBottom w:val="0"/>
      <w:divBdr>
        <w:top w:val="none" w:sz="0" w:space="0" w:color="auto"/>
        <w:left w:val="none" w:sz="0" w:space="0" w:color="auto"/>
        <w:bottom w:val="none" w:sz="0" w:space="0" w:color="auto"/>
        <w:right w:val="none" w:sz="0" w:space="0" w:color="auto"/>
      </w:divBdr>
      <w:divsChild>
        <w:div w:id="1541283141">
          <w:marLeft w:val="0"/>
          <w:marRight w:val="150"/>
          <w:marTop w:val="0"/>
          <w:marBottom w:val="0"/>
          <w:divBdr>
            <w:top w:val="none" w:sz="0" w:space="0" w:color="auto"/>
            <w:left w:val="none" w:sz="0" w:space="0" w:color="auto"/>
            <w:bottom w:val="single" w:sz="6" w:space="12" w:color="D3CFCA"/>
            <w:right w:val="none" w:sz="0" w:space="0" w:color="auto"/>
          </w:divBdr>
        </w:div>
      </w:divsChild>
    </w:div>
    <w:div w:id="1896156292">
      <w:bodyDiv w:val="1"/>
      <w:marLeft w:val="0"/>
      <w:marRight w:val="0"/>
      <w:marTop w:val="0"/>
      <w:marBottom w:val="0"/>
      <w:divBdr>
        <w:top w:val="none" w:sz="0" w:space="0" w:color="auto"/>
        <w:left w:val="none" w:sz="0" w:space="0" w:color="auto"/>
        <w:bottom w:val="none" w:sz="0" w:space="0" w:color="auto"/>
        <w:right w:val="none" w:sz="0" w:space="0" w:color="auto"/>
      </w:divBdr>
    </w:div>
    <w:div w:id="1904292547">
      <w:bodyDiv w:val="1"/>
      <w:marLeft w:val="0"/>
      <w:marRight w:val="0"/>
      <w:marTop w:val="0"/>
      <w:marBottom w:val="0"/>
      <w:divBdr>
        <w:top w:val="none" w:sz="0" w:space="0" w:color="auto"/>
        <w:left w:val="none" w:sz="0" w:space="0" w:color="auto"/>
        <w:bottom w:val="none" w:sz="0" w:space="0" w:color="auto"/>
        <w:right w:val="none" w:sz="0" w:space="0" w:color="auto"/>
      </w:divBdr>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
    <w:div w:id="2029672034">
      <w:bodyDiv w:val="1"/>
      <w:marLeft w:val="0"/>
      <w:marRight w:val="0"/>
      <w:marTop w:val="0"/>
      <w:marBottom w:val="0"/>
      <w:divBdr>
        <w:top w:val="none" w:sz="0" w:space="0" w:color="auto"/>
        <w:left w:val="none" w:sz="0" w:space="0" w:color="auto"/>
        <w:bottom w:val="none" w:sz="0" w:space="0" w:color="auto"/>
        <w:right w:val="none" w:sz="0" w:space="0" w:color="auto"/>
      </w:divBdr>
    </w:div>
    <w:div w:id="2037923170">
      <w:bodyDiv w:val="1"/>
      <w:marLeft w:val="0"/>
      <w:marRight w:val="0"/>
      <w:marTop w:val="0"/>
      <w:marBottom w:val="0"/>
      <w:divBdr>
        <w:top w:val="none" w:sz="0" w:space="0" w:color="auto"/>
        <w:left w:val="none" w:sz="0" w:space="0" w:color="auto"/>
        <w:bottom w:val="none" w:sz="0" w:space="0" w:color="auto"/>
        <w:right w:val="none" w:sz="0" w:space="0" w:color="auto"/>
      </w:divBdr>
    </w:div>
    <w:div w:id="2040735241">
      <w:bodyDiv w:val="1"/>
      <w:marLeft w:val="0"/>
      <w:marRight w:val="0"/>
      <w:marTop w:val="0"/>
      <w:marBottom w:val="0"/>
      <w:divBdr>
        <w:top w:val="none" w:sz="0" w:space="0" w:color="auto"/>
        <w:left w:val="none" w:sz="0" w:space="0" w:color="auto"/>
        <w:bottom w:val="none" w:sz="0" w:space="0" w:color="auto"/>
        <w:right w:val="none" w:sz="0" w:space="0" w:color="auto"/>
      </w:divBdr>
    </w:div>
    <w:div w:id="2099474770">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1536082">
      <w:bodyDiv w:val="1"/>
      <w:marLeft w:val="0"/>
      <w:marRight w:val="0"/>
      <w:marTop w:val="0"/>
      <w:marBottom w:val="0"/>
      <w:divBdr>
        <w:top w:val="none" w:sz="0" w:space="0" w:color="auto"/>
        <w:left w:val="none" w:sz="0" w:space="0" w:color="auto"/>
        <w:bottom w:val="none" w:sz="0" w:space="0" w:color="auto"/>
        <w:right w:val="none" w:sz="0" w:space="0" w:color="auto"/>
      </w:divBdr>
    </w:div>
    <w:div w:id="2145804176">
      <w:bodyDiv w:val="1"/>
      <w:marLeft w:val="0"/>
      <w:marRight w:val="0"/>
      <w:marTop w:val="0"/>
      <w:marBottom w:val="0"/>
      <w:divBdr>
        <w:top w:val="none" w:sz="0" w:space="0" w:color="auto"/>
        <w:left w:val="none" w:sz="0" w:space="0" w:color="auto"/>
        <w:bottom w:val="none" w:sz="0" w:space="0" w:color="auto"/>
        <w:right w:val="none" w:sz="0" w:space="0" w:color="auto"/>
      </w:divBdr>
      <w:divsChild>
        <w:div w:id="2010281966">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5BC1-8D11-1C44-988C-28E249ED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759</Words>
  <Characters>4330</Characters>
  <Application>Microsoft Macintosh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 良美</cp:lastModifiedBy>
  <cp:revision>4</cp:revision>
  <cp:lastPrinted>2018-11-28T15:17:00Z</cp:lastPrinted>
  <dcterms:created xsi:type="dcterms:W3CDTF">2020-07-10T03:53:00Z</dcterms:created>
  <dcterms:modified xsi:type="dcterms:W3CDTF">2020-08-06T07:38:00Z</dcterms:modified>
</cp:coreProperties>
</file>